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5BB2" w14:textId="77777777" w:rsidR="00435926" w:rsidRDefault="00435926" w:rsidP="00322897">
      <w:pPr>
        <w:pStyle w:val="CM5"/>
        <w:spacing w:after="120"/>
        <w:rPr>
          <w:b/>
          <w:i/>
          <w:lang w:val="en-GB"/>
        </w:rPr>
      </w:pPr>
    </w:p>
    <w:p w14:paraId="7F159DE4" w14:textId="77777777" w:rsidR="00B13265" w:rsidRDefault="00B13265" w:rsidP="00B13265">
      <w:pPr>
        <w:pStyle w:val="Default"/>
        <w:rPr>
          <w:lang w:val="en-GB"/>
        </w:rPr>
      </w:pPr>
    </w:p>
    <w:p w14:paraId="7B57390C" w14:textId="77777777" w:rsidR="00B13265" w:rsidRPr="00B13265" w:rsidRDefault="00B13265" w:rsidP="00B13265">
      <w:pPr>
        <w:pStyle w:val="Default"/>
        <w:rPr>
          <w:lang w:val="en-GB"/>
        </w:rPr>
      </w:pPr>
    </w:p>
    <w:p w14:paraId="6521C5A5" w14:textId="77777777" w:rsidR="00435926" w:rsidRPr="00435926" w:rsidRDefault="00435926" w:rsidP="00435926">
      <w:pPr>
        <w:pStyle w:val="Default"/>
        <w:rPr>
          <w:lang w:val="en-GB"/>
        </w:rPr>
      </w:pPr>
    </w:p>
    <w:p w14:paraId="5BA830FE" w14:textId="6F5130B3"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14:paraId="5E6C693F" w14:textId="77777777"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14:paraId="000E8216"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14:paraId="47A1448F" w14:textId="405B4FC7" w:rsidR="002E6164" w:rsidRPr="00696D1E" w:rsidRDefault="00B67E48" w:rsidP="00322897">
      <w:pPr>
        <w:pStyle w:val="CM7"/>
        <w:spacing w:after="240"/>
        <w:jc w:val="center"/>
        <w:rPr>
          <w:i/>
          <w:color w:val="000000"/>
          <w:sz w:val="32"/>
          <w:szCs w:val="32"/>
          <w:lang w:val="en-GB"/>
        </w:rPr>
      </w:pPr>
      <w:r>
        <w:rPr>
          <w:i/>
          <w:color w:val="000000"/>
          <w:sz w:val="32"/>
          <w:szCs w:val="32"/>
          <w:lang w:val="en-GB"/>
        </w:rPr>
        <w:t>AS "AUGSTSPRIEGUMA TĪKLS"</w:t>
      </w:r>
      <w:r w:rsidR="002E6164" w:rsidRPr="00696D1E">
        <w:rPr>
          <w:i/>
          <w:color w:val="000000"/>
          <w:sz w:val="32"/>
          <w:szCs w:val="32"/>
          <w:lang w:val="en-GB"/>
        </w:rPr>
        <w:t xml:space="preserve"> </w:t>
      </w:r>
    </w:p>
    <w:p w14:paraId="10CFEF21"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14:paraId="1415898D" w14:textId="62261648" w:rsidR="002E6164" w:rsidRPr="00696D1E" w:rsidRDefault="005B4BE6" w:rsidP="00322897">
      <w:pPr>
        <w:pStyle w:val="CM5"/>
        <w:spacing w:after="240"/>
        <w:jc w:val="center"/>
        <w:rPr>
          <w:i/>
          <w:color w:val="000000"/>
          <w:sz w:val="32"/>
          <w:szCs w:val="32"/>
          <w:lang w:val="en-GB"/>
        </w:rPr>
      </w:pPr>
      <w:r w:rsidRPr="005D0D7D">
        <w:rPr>
          <w:i/>
          <w:color w:val="000000"/>
          <w:sz w:val="32"/>
          <w:szCs w:val="32"/>
          <w:highlight w:val="cyan"/>
          <w:lang w:val="en-GB"/>
        </w:rPr>
        <w:t>(</w:t>
      </w:r>
      <w:r w:rsidR="00696D1E" w:rsidRPr="005D0D7D">
        <w:rPr>
          <w:i/>
          <w:color w:val="000000"/>
          <w:sz w:val="32"/>
          <w:szCs w:val="32"/>
          <w:highlight w:val="cyan"/>
          <w:lang w:val="en-GB"/>
        </w:rPr>
        <w:t>THE MARKET PARTICIPANT</w:t>
      </w:r>
      <w:r w:rsidRPr="005D0D7D">
        <w:rPr>
          <w:i/>
          <w:color w:val="000000"/>
          <w:sz w:val="32"/>
          <w:szCs w:val="32"/>
          <w:highlight w:val="cyan"/>
          <w:lang w:val="en-GB"/>
        </w:rPr>
        <w:t>)</w:t>
      </w:r>
      <w:r w:rsidR="002E6164" w:rsidRPr="00696D1E">
        <w:rPr>
          <w:i/>
          <w:color w:val="000000"/>
          <w:sz w:val="32"/>
          <w:szCs w:val="32"/>
          <w:lang w:val="en-GB"/>
        </w:rPr>
        <w:t xml:space="preserve"> </w:t>
      </w:r>
    </w:p>
    <w:p w14:paraId="194AA16B" w14:textId="77777777" w:rsidR="00435926" w:rsidRDefault="00435926" w:rsidP="00435926">
      <w:pPr>
        <w:pStyle w:val="Default"/>
        <w:rPr>
          <w:lang w:val="en-GB"/>
        </w:rPr>
      </w:pPr>
    </w:p>
    <w:p w14:paraId="5F1F4C61" w14:textId="77777777"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14:paraId="4CA975D7" w14:textId="77777777" w:rsidTr="00435926">
        <w:trPr>
          <w:cantSplit/>
          <w:tblHeader/>
        </w:trPr>
        <w:tc>
          <w:tcPr>
            <w:tcW w:w="4498" w:type="dxa"/>
          </w:tcPr>
          <w:p w14:paraId="4EC1FC28"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14:paraId="02F358FC"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14:paraId="2DBE1178" w14:textId="77777777" w:rsidTr="00435926">
        <w:trPr>
          <w:cantSplit/>
          <w:trHeight w:val="20"/>
        </w:trPr>
        <w:tc>
          <w:tcPr>
            <w:tcW w:w="4498" w:type="dxa"/>
          </w:tcPr>
          <w:p w14:paraId="1C1A9F16" w14:textId="77777777"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14:paraId="4455E1A3" w14:textId="77777777"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proofErr w:type="spellStart"/>
            <w:r w:rsidR="00986B43">
              <w:rPr>
                <w:rFonts w:ascii="Arial" w:hAnsi="Arial" w:cs="Arial"/>
                <w:sz w:val="20"/>
                <w:szCs w:val="20"/>
                <w:lang w:val="en-GB" w:eastAsia="en-US"/>
              </w:rPr>
              <w:t>HubCom</w:t>
            </w:r>
            <w:proofErr w:type="spellEnd"/>
            <w:r w:rsidRPr="00AC2148">
              <w:rPr>
                <w:rFonts w:ascii="Arial" w:hAnsi="Arial" w:cs="Arial"/>
                <w:sz w:val="20"/>
                <w:szCs w:val="20"/>
                <w:lang w:val="en-GB" w:eastAsia="en-US"/>
              </w:rPr>
              <w:t>;</w:t>
            </w:r>
          </w:p>
        </w:tc>
      </w:tr>
      <w:tr w:rsidR="00AC2148" w:rsidRPr="007770F0" w14:paraId="7BF4542A" w14:textId="77777777" w:rsidTr="00435926">
        <w:trPr>
          <w:cantSplit/>
          <w:trHeight w:val="20"/>
        </w:trPr>
        <w:tc>
          <w:tcPr>
            <w:tcW w:w="4498" w:type="dxa"/>
          </w:tcPr>
          <w:p w14:paraId="6FB0E79B" w14:textId="6E4A687F"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r w:rsidR="005D1474">
              <w:rPr>
                <w:rFonts w:ascii="Arial" w:hAnsi="Arial" w:cs="Arial"/>
                <w:sz w:val="20"/>
                <w:szCs w:val="20"/>
                <w:lang w:val="en-GB" w:eastAsia="en-US"/>
              </w:rPr>
              <w:t>, hereinafter - AIB</w:t>
            </w:r>
          </w:p>
        </w:tc>
        <w:tc>
          <w:tcPr>
            <w:tcW w:w="4606" w:type="dxa"/>
          </w:tcPr>
          <w:p w14:paraId="70B21C4B" w14:textId="77777777"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14:paraId="33B6F69D" w14:textId="77777777" w:rsidTr="00435926">
        <w:trPr>
          <w:cantSplit/>
          <w:trHeight w:val="20"/>
        </w:trPr>
        <w:tc>
          <w:tcPr>
            <w:tcW w:w="4498" w:type="dxa"/>
          </w:tcPr>
          <w:p w14:paraId="674DD740"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14:paraId="3047A62A"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certificate, record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14:paraId="47BE7306"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14:paraId="704F77E1" w14:textId="77777777"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14:paraId="7C6A9367" w14:textId="77777777" w:rsidTr="00435926">
        <w:trPr>
          <w:cantSplit/>
          <w:trHeight w:val="20"/>
        </w:trPr>
        <w:tc>
          <w:tcPr>
            <w:tcW w:w="4498" w:type="dxa"/>
          </w:tcPr>
          <w:p w14:paraId="0D1FB2E4"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14:paraId="141E7DBE"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14:paraId="70CA9C3D" w14:textId="77777777"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framework establishing a system of Certificates;</w:t>
            </w:r>
          </w:p>
          <w:p w14:paraId="27D8D589" w14:textId="77777777" w:rsidR="0018622C" w:rsidRPr="0018622C" w:rsidRDefault="0018622C" w:rsidP="0018622C">
            <w:pPr>
              <w:rPr>
                <w:rFonts w:ascii="Arial" w:hAnsi="Arial" w:cs="Arial"/>
                <w:sz w:val="20"/>
                <w:szCs w:val="20"/>
                <w:lang w:eastAsia="en-US"/>
              </w:rPr>
            </w:pPr>
          </w:p>
          <w:p w14:paraId="4484A889" w14:textId="77777777" w:rsidR="0018622C" w:rsidRDefault="0018622C" w:rsidP="0018622C">
            <w:pPr>
              <w:rPr>
                <w:rFonts w:ascii="Arial" w:hAnsi="Arial" w:cs="Arial"/>
                <w:sz w:val="20"/>
                <w:szCs w:val="20"/>
                <w:lang w:eastAsia="en-US"/>
              </w:rPr>
            </w:pPr>
          </w:p>
          <w:p w14:paraId="3042595A" w14:textId="77777777" w:rsidR="00AC2148" w:rsidRPr="0018622C" w:rsidRDefault="00AC2148" w:rsidP="0018622C">
            <w:pPr>
              <w:ind w:firstLine="720"/>
              <w:rPr>
                <w:rFonts w:ascii="Arial" w:hAnsi="Arial" w:cs="Arial"/>
                <w:sz w:val="20"/>
                <w:szCs w:val="20"/>
                <w:lang w:eastAsia="en-US"/>
              </w:rPr>
            </w:pPr>
          </w:p>
        </w:tc>
      </w:tr>
      <w:tr w:rsidR="00AC2148" w:rsidRPr="007770F0" w14:paraId="4233BBFC" w14:textId="77777777" w:rsidTr="00435926">
        <w:trPr>
          <w:cantSplit/>
          <w:trHeight w:val="20"/>
        </w:trPr>
        <w:tc>
          <w:tcPr>
            <w:tcW w:w="4498" w:type="dxa"/>
          </w:tcPr>
          <w:p w14:paraId="1FA5E216"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lastRenderedPageBreak/>
              <w:t>Competent Body</w:t>
            </w:r>
          </w:p>
        </w:tc>
        <w:tc>
          <w:tcPr>
            <w:tcW w:w="4606" w:type="dxa"/>
          </w:tcPr>
          <w:p w14:paraId="39DF2FA6"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14:paraId="77B066E3" w14:textId="77777777" w:rsidTr="00435926">
        <w:trPr>
          <w:cantSplit/>
          <w:trHeight w:val="20"/>
        </w:trPr>
        <w:tc>
          <w:tcPr>
            <w:tcW w:w="4498" w:type="dxa"/>
          </w:tcPr>
          <w:p w14:paraId="55BF93BA"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14:paraId="319336F7" w14:textId="77777777"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14:paraId="303EFD3B" w14:textId="77777777" w:rsidTr="00435926">
        <w:trPr>
          <w:cantSplit/>
          <w:trHeight w:val="20"/>
        </w:trPr>
        <w:tc>
          <w:tcPr>
            <w:tcW w:w="4498" w:type="dxa"/>
          </w:tcPr>
          <w:p w14:paraId="45680568"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14:paraId="42A432D5"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14:paraId="26323D9D" w14:textId="77777777" w:rsidTr="00435926">
        <w:trPr>
          <w:cantSplit/>
          <w:trHeight w:val="20"/>
        </w:trPr>
        <w:tc>
          <w:tcPr>
            <w:tcW w:w="4498" w:type="dxa"/>
          </w:tcPr>
          <w:p w14:paraId="7B8590D4" w14:textId="77777777"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14:paraId="4E121165" w14:textId="144B7D0D"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Pr="0040613E">
              <w:rPr>
                <w:rFonts w:ascii="Arial" w:hAnsi="Arial" w:cs="Arial"/>
                <w:sz w:val="20"/>
                <w:szCs w:val="20"/>
                <w:lang w:val="en-GB" w:eastAsia="en-US"/>
              </w:rPr>
              <w:t>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14:paraId="549641AC" w14:textId="77777777" w:rsidTr="00435926">
        <w:trPr>
          <w:cantSplit/>
          <w:trHeight w:val="20"/>
        </w:trPr>
        <w:tc>
          <w:tcPr>
            <w:tcW w:w="4498" w:type="dxa"/>
          </w:tcPr>
          <w:p w14:paraId="7072756B" w14:textId="77777777"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14:paraId="720F6B5A" w14:textId="77777777" w:rsidR="00C9503F" w:rsidRPr="005309A2" w:rsidRDefault="00C9503F" w:rsidP="00322897">
            <w:pPr>
              <w:spacing w:after="120"/>
              <w:jc w:val="both"/>
              <w:rPr>
                <w:rFonts w:ascii="Arial" w:hAnsi="Arial" w:cs="Arial"/>
                <w:sz w:val="20"/>
                <w:szCs w:val="20"/>
                <w:lang w:val="en-GB" w:eastAsia="en-US"/>
              </w:rPr>
            </w:pPr>
            <w:r w:rsidRPr="00C9503F">
              <w:rPr>
                <w:rFonts w:ascii="Arial" w:hAnsi="Arial" w:cs="Arial"/>
                <w:sz w:val="20"/>
                <w:szCs w:val="20"/>
                <w:lang w:val="en-GB" w:eastAsia="en-US"/>
              </w:rPr>
              <w:t>The Principles and Rules of Operation of the European Energy Certificate System;</w:t>
            </w:r>
          </w:p>
        </w:tc>
      </w:tr>
      <w:tr w:rsidR="00AC2148" w:rsidRPr="007770F0" w14:paraId="676B7A03" w14:textId="77777777" w:rsidTr="00435926">
        <w:trPr>
          <w:cantSplit/>
          <w:trHeight w:val="929"/>
        </w:trPr>
        <w:tc>
          <w:tcPr>
            <w:tcW w:w="4498" w:type="dxa"/>
          </w:tcPr>
          <w:p w14:paraId="23624591"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14:paraId="0C139C9A"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An electronic document (Certificate) issued by a Competent Body under the laws of a State as a guarantee of the nature and origin of energy for the purpose of providing proof to a final customer that a given share or quantity of energy, as the case may be : (</w:t>
            </w:r>
            <w:proofErr w:type="spellStart"/>
            <w:r w:rsidRPr="005309A2">
              <w:rPr>
                <w:rFonts w:ascii="Arial" w:hAnsi="Arial" w:cs="Arial"/>
                <w:sz w:val="20"/>
                <w:szCs w:val="20"/>
                <w:lang w:val="en-GB" w:eastAsia="en-US"/>
              </w:rPr>
              <w:t>i</w:t>
            </w:r>
            <w:proofErr w:type="spellEnd"/>
            <w:r w:rsidRPr="005309A2">
              <w:rPr>
                <w:rFonts w:ascii="Arial" w:hAnsi="Arial" w:cs="Arial"/>
                <w:sz w:val="20"/>
                <w:szCs w:val="20"/>
                <w:lang w:val="en-GB"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14:paraId="21B26E8E" w14:textId="77777777" w:rsidTr="00435926">
        <w:trPr>
          <w:cantSplit/>
          <w:trHeight w:val="20"/>
        </w:trPr>
        <w:tc>
          <w:tcPr>
            <w:tcW w:w="4498" w:type="dxa"/>
          </w:tcPr>
          <w:p w14:paraId="2134BC87" w14:textId="77777777" w:rsidR="00A11C65" w:rsidRPr="005309A2" w:rsidDel="00986B43" w:rsidRDefault="00A11C65" w:rsidP="00322897">
            <w:pPr>
              <w:spacing w:after="120"/>
              <w:jc w:val="both"/>
              <w:rPr>
                <w:rFonts w:ascii="Arial" w:hAnsi="Arial" w:cs="Arial"/>
                <w:sz w:val="20"/>
                <w:szCs w:val="20"/>
                <w:lang w:val="en-GB" w:eastAsia="en-US"/>
              </w:rPr>
            </w:pPr>
            <w:proofErr w:type="spellStart"/>
            <w:r>
              <w:rPr>
                <w:rFonts w:ascii="Arial" w:hAnsi="Arial" w:cs="Arial"/>
                <w:sz w:val="20"/>
                <w:szCs w:val="20"/>
                <w:lang w:val="en-GB" w:eastAsia="en-US"/>
              </w:rPr>
              <w:t>HubCom</w:t>
            </w:r>
            <w:proofErr w:type="spellEnd"/>
          </w:p>
        </w:tc>
        <w:tc>
          <w:tcPr>
            <w:tcW w:w="4606" w:type="dxa"/>
          </w:tcPr>
          <w:p w14:paraId="7F314F0C"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14:paraId="69571B62" w14:textId="77777777" w:rsidTr="00435926">
        <w:trPr>
          <w:cantSplit/>
          <w:trHeight w:val="20"/>
        </w:trPr>
        <w:tc>
          <w:tcPr>
            <w:tcW w:w="4498" w:type="dxa"/>
          </w:tcPr>
          <w:p w14:paraId="55480657" w14:textId="77777777"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14:paraId="47281FC1"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A3567C" w:rsidRPr="007770F0" w14:paraId="0527CA2B" w14:textId="77777777" w:rsidTr="00435926">
        <w:trPr>
          <w:cantSplit/>
          <w:trHeight w:val="20"/>
        </w:trPr>
        <w:tc>
          <w:tcPr>
            <w:tcW w:w="4498" w:type="dxa"/>
          </w:tcPr>
          <w:p w14:paraId="47DC4481" w14:textId="2C6ECC67" w:rsidR="00A3567C" w:rsidRPr="005309A2" w:rsidRDefault="00A3567C" w:rsidP="00322897">
            <w:pPr>
              <w:tabs>
                <w:tab w:val="left" w:pos="3270"/>
              </w:tabs>
              <w:spacing w:after="120"/>
              <w:rPr>
                <w:rFonts w:ascii="Arial" w:hAnsi="Arial" w:cs="Arial"/>
                <w:sz w:val="20"/>
                <w:szCs w:val="20"/>
                <w:lang w:eastAsia="en-US"/>
              </w:rPr>
            </w:pPr>
            <w:r>
              <w:rPr>
                <w:rFonts w:ascii="Arial" w:hAnsi="Arial" w:cs="Arial"/>
                <w:sz w:val="20"/>
                <w:szCs w:val="20"/>
                <w:lang w:val="en-GB" w:eastAsia="en-US"/>
              </w:rPr>
              <w:t>Registry Operator</w:t>
            </w:r>
          </w:p>
        </w:tc>
        <w:tc>
          <w:tcPr>
            <w:tcW w:w="4606" w:type="dxa"/>
          </w:tcPr>
          <w:p w14:paraId="683CF249" w14:textId="74483BC1" w:rsidR="00A3567C" w:rsidRPr="005309A2" w:rsidRDefault="00F90ECC" w:rsidP="00322897">
            <w:pPr>
              <w:spacing w:after="120"/>
              <w:jc w:val="both"/>
              <w:rPr>
                <w:rFonts w:ascii="Arial" w:hAnsi="Arial" w:cs="Arial"/>
                <w:sz w:val="20"/>
                <w:szCs w:val="20"/>
                <w:lang w:eastAsia="en-US"/>
              </w:rPr>
            </w:pPr>
            <w:r>
              <w:rPr>
                <w:rFonts w:ascii="Arial" w:hAnsi="Arial" w:cs="Arial"/>
                <w:sz w:val="20"/>
                <w:szCs w:val="20"/>
                <w:lang w:eastAsia="en-US"/>
              </w:rPr>
              <w:t xml:space="preserve">The legally appointed Registry Operator is </w:t>
            </w:r>
            <w:r w:rsidRPr="00A3567C">
              <w:rPr>
                <w:rFonts w:ascii="Arial" w:hAnsi="Arial" w:cs="Arial"/>
                <w:sz w:val="20"/>
                <w:szCs w:val="20"/>
                <w:lang w:eastAsia="en-US"/>
              </w:rPr>
              <w:t>AS "Augstsprieguma tīkls"</w:t>
            </w:r>
            <w:r>
              <w:rPr>
                <w:rFonts w:ascii="Arial" w:hAnsi="Arial" w:cs="Arial"/>
                <w:sz w:val="20"/>
                <w:szCs w:val="20"/>
                <w:lang w:eastAsia="en-US"/>
              </w:rPr>
              <w:t>.</w:t>
            </w:r>
          </w:p>
        </w:tc>
      </w:tr>
      <w:tr w:rsidR="00EB7700" w:rsidRPr="007770F0" w14:paraId="60501A3F" w14:textId="77777777" w:rsidTr="00435926">
        <w:trPr>
          <w:cantSplit/>
          <w:trHeight w:val="20"/>
        </w:trPr>
        <w:tc>
          <w:tcPr>
            <w:tcW w:w="4498" w:type="dxa"/>
          </w:tcPr>
          <w:p w14:paraId="4DC26A7F" w14:textId="77777777"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14:paraId="367C798E" w14:textId="77777777" w:rsidR="00EB7700" w:rsidRPr="005309A2" w:rsidRDefault="00EB7700" w:rsidP="00322897">
            <w:pPr>
              <w:spacing w:after="120"/>
              <w:jc w:val="both"/>
              <w:rPr>
                <w:rFonts w:ascii="Arial" w:hAnsi="Arial" w:cs="Arial"/>
                <w:sz w:val="20"/>
                <w:szCs w:val="20"/>
                <w:lang w:val="en-GB" w:eastAsia="en-US"/>
              </w:rPr>
            </w:pPr>
            <w:r w:rsidRPr="00EB7700">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AC2148" w:rsidRPr="007770F0" w14:paraId="094DCE13" w14:textId="77777777" w:rsidTr="00435926">
        <w:trPr>
          <w:cantSplit/>
          <w:trHeight w:val="20"/>
        </w:trPr>
        <w:tc>
          <w:tcPr>
            <w:tcW w:w="4498" w:type="dxa"/>
          </w:tcPr>
          <w:p w14:paraId="7C0BBEAC"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lastRenderedPageBreak/>
              <w:t xml:space="preserve">Integrity </w:t>
            </w:r>
          </w:p>
        </w:tc>
        <w:tc>
          <w:tcPr>
            <w:tcW w:w="4606" w:type="dxa"/>
          </w:tcPr>
          <w:p w14:paraId="699EB9E1" w14:textId="77777777" w:rsidR="00AC2148" w:rsidRPr="005309A2" w:rsidRDefault="00AC2148" w:rsidP="00322897">
            <w:pPr>
              <w:spacing w:after="120"/>
              <w:rPr>
                <w:rFonts w:ascii="Arial" w:hAnsi="Arial" w:cs="Arial"/>
                <w:sz w:val="20"/>
                <w:szCs w:val="20"/>
                <w:lang w:val="en-GB" w:eastAsia="en-US"/>
              </w:rPr>
            </w:pPr>
            <w:proofErr w:type="gramStart"/>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w:t>
            </w:r>
            <w:proofErr w:type="gramEnd"/>
            <w:r w:rsidRPr="005309A2">
              <w:rPr>
                <w:rFonts w:ascii="Arial" w:hAnsi="Arial" w:cs="Arial"/>
                <w:sz w:val="20"/>
                <w:szCs w:val="20"/>
                <w:lang w:val="en-GB" w:eastAsia="en-US"/>
              </w:rPr>
              <w:t xml:space="preserve">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 xml:space="preserve">transmission from a Sender to a Receiver. Data integrity is maintained </w:t>
            </w:r>
            <w:proofErr w:type="gramStart"/>
            <w:r w:rsidRPr="005309A2">
              <w:rPr>
                <w:rFonts w:ascii="Arial" w:hAnsi="Arial" w:cs="Arial"/>
                <w:sz w:val="20"/>
                <w:szCs w:val="20"/>
                <w:lang w:val="en-GB" w:eastAsia="en-US"/>
              </w:rPr>
              <w:t>through the use of</w:t>
            </w:r>
            <w:proofErr w:type="gramEnd"/>
            <w:r w:rsidRPr="005309A2">
              <w:rPr>
                <w:rFonts w:ascii="Arial" w:hAnsi="Arial" w:cs="Arial"/>
                <w:sz w:val="20"/>
                <w:szCs w:val="20"/>
                <w:lang w:val="en-GB" w:eastAsia="en-US"/>
              </w:rPr>
              <w:t xml:space="preserve"> error checking and validation routines;</w:t>
            </w:r>
          </w:p>
        </w:tc>
      </w:tr>
      <w:tr w:rsidR="00AC2148" w:rsidRPr="007770F0" w14:paraId="2DA110C5" w14:textId="77777777" w:rsidTr="00435926">
        <w:trPr>
          <w:cantSplit/>
          <w:trHeight w:val="20"/>
        </w:trPr>
        <w:tc>
          <w:tcPr>
            <w:tcW w:w="4498" w:type="dxa"/>
          </w:tcPr>
          <w:p w14:paraId="08E76082"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14:paraId="2F6E1825" w14:textId="77777777"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EU Member State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14:paraId="74C2BC24" w14:textId="77777777" w:rsidTr="00435926">
        <w:trPr>
          <w:cantSplit/>
          <w:trHeight w:val="20"/>
        </w:trPr>
        <w:tc>
          <w:tcPr>
            <w:tcW w:w="4498" w:type="dxa"/>
          </w:tcPr>
          <w:p w14:paraId="170D1A6E"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14:paraId="6CBB9EA9"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An amount of energy or material goods yielded by a Production Device and measured by a Measurement Body, being either (</w:t>
            </w:r>
            <w:proofErr w:type="spellStart"/>
            <w:r w:rsidRPr="005C084C">
              <w:rPr>
                <w:rFonts w:ascii="Arial" w:hAnsi="Arial" w:cs="Arial"/>
                <w:sz w:val="20"/>
                <w:szCs w:val="20"/>
                <w:lang w:val="en-GB" w:eastAsia="en-US"/>
              </w:rPr>
              <w:t>i</w:t>
            </w:r>
            <w:proofErr w:type="spellEnd"/>
            <w:r w:rsidRPr="005C084C">
              <w:rPr>
                <w:rFonts w:ascii="Arial" w:hAnsi="Arial" w:cs="Arial"/>
                <w:sz w:val="20"/>
                <w:szCs w:val="20"/>
                <w:lang w:val="en-GB" w:eastAsia="en-US"/>
              </w:rPr>
              <w:t xml:space="preserve">) electricity, (ii) fuel, or (iii) heat; </w:t>
            </w:r>
          </w:p>
        </w:tc>
      </w:tr>
      <w:tr w:rsidR="00AC2148" w:rsidRPr="007770F0" w14:paraId="42815452" w14:textId="77777777" w:rsidTr="00435926">
        <w:trPr>
          <w:cantSplit/>
          <w:trHeight w:val="20"/>
        </w:trPr>
        <w:tc>
          <w:tcPr>
            <w:tcW w:w="4498" w:type="dxa"/>
          </w:tcPr>
          <w:p w14:paraId="6DB8AFEE"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14:paraId="61422B3B"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14:paraId="4D3567FE" w14:textId="77777777" w:rsidTr="00435926">
        <w:trPr>
          <w:cantSplit/>
          <w:trHeight w:val="20"/>
        </w:trPr>
        <w:tc>
          <w:tcPr>
            <w:tcW w:w="4498" w:type="dxa"/>
          </w:tcPr>
          <w:p w14:paraId="768C981D"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14:paraId="0AB497EF"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14:paraId="31B797A0" w14:textId="77777777" w:rsidTr="00435926">
        <w:trPr>
          <w:cantSplit/>
          <w:trHeight w:val="20"/>
        </w:trPr>
        <w:tc>
          <w:tcPr>
            <w:tcW w:w="4498" w:type="dxa"/>
          </w:tcPr>
          <w:p w14:paraId="14E34FA5"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14:paraId="6F7334A5"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14:paraId="0F03DCD4" w14:textId="77777777" w:rsidTr="00435926">
        <w:trPr>
          <w:cantSplit/>
          <w:trHeight w:val="20"/>
        </w:trPr>
        <w:tc>
          <w:tcPr>
            <w:tcW w:w="4498" w:type="dxa"/>
          </w:tcPr>
          <w:p w14:paraId="6B40AE5D" w14:textId="4A3C836F" w:rsidR="00AC2148" w:rsidRPr="005C084C" w:rsidRDefault="00635F33" w:rsidP="00322897">
            <w:pPr>
              <w:spacing w:after="120"/>
              <w:jc w:val="both"/>
              <w:rPr>
                <w:rFonts w:ascii="Arial" w:hAnsi="Arial" w:cs="Arial"/>
                <w:sz w:val="20"/>
                <w:szCs w:val="20"/>
                <w:lang w:val="en-GB" w:eastAsia="en-US"/>
              </w:rPr>
            </w:pPr>
            <w:r>
              <w:rPr>
                <w:rFonts w:ascii="Arial" w:hAnsi="Arial" w:cs="Arial"/>
                <w:sz w:val="20"/>
                <w:szCs w:val="20"/>
                <w:lang w:val="en-GB" w:eastAsia="en-US"/>
              </w:rPr>
              <w:t>Information system r</w:t>
            </w:r>
            <w:r w:rsidR="00AC2148" w:rsidRPr="005C084C">
              <w:rPr>
                <w:rFonts w:ascii="Arial" w:hAnsi="Arial" w:cs="Arial"/>
                <w:sz w:val="20"/>
                <w:szCs w:val="20"/>
                <w:lang w:val="en-GB" w:eastAsia="en-US"/>
              </w:rPr>
              <w:t xml:space="preserve">egistration </w:t>
            </w:r>
            <w:r w:rsidR="0083022E">
              <w:rPr>
                <w:rFonts w:ascii="Arial" w:hAnsi="Arial" w:cs="Arial"/>
                <w:sz w:val="20"/>
                <w:szCs w:val="20"/>
                <w:lang w:val="en-GB" w:eastAsia="en-US"/>
              </w:rPr>
              <w:t>d</w:t>
            </w:r>
            <w:r w:rsidR="00AC2148" w:rsidRPr="005C084C">
              <w:rPr>
                <w:rFonts w:ascii="Arial" w:hAnsi="Arial" w:cs="Arial"/>
                <w:sz w:val="20"/>
                <w:szCs w:val="20"/>
                <w:lang w:val="en-GB" w:eastAsia="en-US"/>
              </w:rPr>
              <w:t>atabase (or “Registry”)</w:t>
            </w:r>
          </w:p>
        </w:tc>
        <w:tc>
          <w:tcPr>
            <w:tcW w:w="4606" w:type="dxa"/>
          </w:tcPr>
          <w:p w14:paraId="2B6E0C70" w14:textId="77777777"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14:paraId="37DFF8D5"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proofErr w:type="spellStart"/>
            <w:r w:rsidRPr="005C084C">
              <w:rPr>
                <w:rFonts w:ascii="Arial" w:hAnsi="Arial" w:cs="Arial"/>
                <w:sz w:val="20"/>
                <w:szCs w:val="20"/>
                <w:lang w:val="en-GB" w:eastAsia="en-US"/>
              </w:rPr>
              <w:t>Transferables</w:t>
            </w:r>
            <w:proofErr w:type="spellEnd"/>
            <w:r w:rsidRPr="005C084C">
              <w:rPr>
                <w:rFonts w:ascii="Arial" w:hAnsi="Arial" w:cs="Arial"/>
                <w:sz w:val="20"/>
                <w:szCs w:val="20"/>
                <w:lang w:val="en-GB" w:eastAsia="en-US"/>
              </w:rPr>
              <w:t xml:space="preserve"> and Cancellation Accounts and the Certificates in those Accounts;</w:t>
            </w:r>
          </w:p>
          <w:p w14:paraId="2659DC8C"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Details of Production Devices and information provided in connection with the registration of Production Devices;</w:t>
            </w:r>
          </w:p>
          <w:p w14:paraId="606EA02E"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14:paraId="657A87B0" w14:textId="77777777" w:rsidTr="00435926">
        <w:trPr>
          <w:cantSplit/>
          <w:trHeight w:val="20"/>
        </w:trPr>
        <w:tc>
          <w:tcPr>
            <w:tcW w:w="4498" w:type="dxa"/>
          </w:tcPr>
          <w:p w14:paraId="223B7BDF"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14:paraId="5F0BDF18" w14:textId="42C7583D"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w:t>
            </w:r>
            <w:r w:rsidR="000A083E">
              <w:rPr>
                <w:rFonts w:ascii="Arial" w:hAnsi="Arial" w:cs="Arial"/>
                <w:sz w:val="20"/>
                <w:szCs w:val="20"/>
                <w:lang w:val="en-GB" w:eastAsia="en-US"/>
              </w:rPr>
              <w:t xml:space="preserve"> </w:t>
            </w:r>
            <w:r w:rsidRPr="005C084C">
              <w:rPr>
                <w:rFonts w:ascii="Arial" w:hAnsi="Arial" w:cs="Arial"/>
                <w:sz w:val="20"/>
                <w:szCs w:val="20"/>
                <w:lang w:val="en-GB" w:eastAsia="en-US"/>
              </w:rPr>
              <w:t>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14:paraId="28B46153" w14:textId="77777777"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14:paraId="2DCBAD28" w14:textId="03BC44B0" w:rsidR="00A9004E" w:rsidRDefault="00C67FC9" w:rsidP="00322897">
      <w:pPr>
        <w:pStyle w:val="CM3"/>
        <w:spacing w:after="120"/>
        <w:jc w:val="both"/>
        <w:rPr>
          <w:i/>
          <w:iCs/>
          <w:color w:val="000000" w:themeColor="text1"/>
          <w:sz w:val="20"/>
          <w:szCs w:val="20"/>
          <w:lang w:val="en-GB"/>
        </w:rPr>
      </w:pPr>
      <w:r w:rsidRPr="6ED257CF">
        <w:rPr>
          <w:color w:val="000000" w:themeColor="text1"/>
          <w:sz w:val="20"/>
          <w:szCs w:val="20"/>
          <w:lang w:val="en-GB"/>
        </w:rPr>
        <w:t xml:space="preserve">This document is a Contract (hereinafter called “the Contract”) between </w:t>
      </w:r>
      <w:r w:rsidR="00FA287A" w:rsidRPr="00FA287A">
        <w:rPr>
          <w:i/>
          <w:iCs/>
          <w:color w:val="000000" w:themeColor="text1"/>
          <w:sz w:val="20"/>
          <w:szCs w:val="20"/>
          <w:lang w:val="en-GB"/>
        </w:rPr>
        <w:t>AS "</w:t>
      </w:r>
      <w:proofErr w:type="spellStart"/>
      <w:r w:rsidR="00FA287A" w:rsidRPr="00FA287A">
        <w:rPr>
          <w:i/>
          <w:iCs/>
          <w:color w:val="000000" w:themeColor="text1"/>
          <w:sz w:val="20"/>
          <w:szCs w:val="20"/>
          <w:lang w:val="en-GB"/>
        </w:rPr>
        <w:t>Augstsprieguma</w:t>
      </w:r>
      <w:proofErr w:type="spellEnd"/>
      <w:r w:rsidR="00FA287A" w:rsidRPr="00FA287A">
        <w:rPr>
          <w:i/>
          <w:iCs/>
          <w:color w:val="000000" w:themeColor="text1"/>
          <w:sz w:val="20"/>
          <w:szCs w:val="20"/>
          <w:lang w:val="en-GB"/>
        </w:rPr>
        <w:t xml:space="preserve"> </w:t>
      </w:r>
      <w:proofErr w:type="spellStart"/>
      <w:r w:rsidR="00FA287A" w:rsidRPr="00FA287A">
        <w:rPr>
          <w:i/>
          <w:iCs/>
          <w:color w:val="000000" w:themeColor="text1"/>
          <w:sz w:val="20"/>
          <w:szCs w:val="20"/>
          <w:lang w:val="en-GB"/>
        </w:rPr>
        <w:t>tīkls</w:t>
      </w:r>
      <w:proofErr w:type="spellEnd"/>
      <w:r w:rsidR="00FA287A" w:rsidRPr="00FA287A">
        <w:rPr>
          <w:i/>
          <w:iCs/>
          <w:color w:val="000000" w:themeColor="text1"/>
          <w:sz w:val="20"/>
          <w:szCs w:val="20"/>
          <w:lang w:val="en-GB"/>
        </w:rPr>
        <w:t xml:space="preserve">", registration No 40003575567, legal address Dārzciema Street 86, Riga, LV-1073, Latvia, represented by Chairman of the Management Board </w:t>
      </w:r>
      <w:proofErr w:type="spellStart"/>
      <w:r w:rsidR="00FA287A" w:rsidRPr="00FA287A">
        <w:rPr>
          <w:i/>
          <w:iCs/>
          <w:color w:val="000000" w:themeColor="text1"/>
          <w:sz w:val="20"/>
          <w:szCs w:val="20"/>
          <w:lang w:val="en-GB"/>
        </w:rPr>
        <w:t>Varis</w:t>
      </w:r>
      <w:proofErr w:type="spellEnd"/>
      <w:r w:rsidR="00FA287A" w:rsidRPr="00FA287A">
        <w:rPr>
          <w:i/>
          <w:iCs/>
          <w:color w:val="000000" w:themeColor="text1"/>
          <w:sz w:val="20"/>
          <w:szCs w:val="20"/>
          <w:lang w:val="en-GB"/>
        </w:rPr>
        <w:t xml:space="preserve"> Boks and Member of the Management Board Gatis Junghāns, acting pursuant to basis of Articles of Association and Power of Attorney of 2 My 2016, No. 50VL00-07\40</w:t>
      </w:r>
      <w:r w:rsidR="002806E2">
        <w:rPr>
          <w:i/>
          <w:iCs/>
          <w:color w:val="000000" w:themeColor="text1"/>
          <w:sz w:val="20"/>
          <w:szCs w:val="20"/>
          <w:lang w:val="en-GB"/>
        </w:rPr>
        <w:t xml:space="preserve"> </w:t>
      </w:r>
      <w:r w:rsidR="002806E2" w:rsidRPr="6A71F51B">
        <w:rPr>
          <w:color w:val="000000" w:themeColor="text1"/>
          <w:sz w:val="20"/>
          <w:szCs w:val="20"/>
        </w:rPr>
        <w:t>(</w:t>
      </w:r>
      <w:r w:rsidR="002806E2" w:rsidRPr="6A71F51B">
        <w:rPr>
          <w:sz w:val="20"/>
          <w:szCs w:val="20"/>
        </w:rPr>
        <w:t>hereinafter referred to</w:t>
      </w:r>
      <w:r w:rsidR="002806E2">
        <w:rPr>
          <w:sz w:val="20"/>
          <w:szCs w:val="20"/>
        </w:rPr>
        <w:t xml:space="preserve"> as</w:t>
      </w:r>
      <w:r w:rsidR="002806E2" w:rsidRPr="6A71F51B">
        <w:rPr>
          <w:sz w:val="20"/>
          <w:szCs w:val="20"/>
        </w:rPr>
        <w:t xml:space="preserve"> </w:t>
      </w:r>
      <w:r w:rsidR="002806E2">
        <w:rPr>
          <w:sz w:val="20"/>
          <w:szCs w:val="20"/>
        </w:rPr>
        <w:t>"</w:t>
      </w:r>
      <w:r w:rsidR="002806E2" w:rsidRPr="00FA287A">
        <w:rPr>
          <w:i/>
          <w:iCs/>
          <w:color w:val="000000" w:themeColor="text1"/>
          <w:sz w:val="20"/>
          <w:szCs w:val="20"/>
          <w:lang w:val="en-GB"/>
        </w:rPr>
        <w:t>AS "</w:t>
      </w:r>
      <w:proofErr w:type="spellStart"/>
      <w:r w:rsidR="002806E2" w:rsidRPr="00FA287A">
        <w:rPr>
          <w:i/>
          <w:iCs/>
          <w:color w:val="000000" w:themeColor="text1"/>
          <w:sz w:val="20"/>
          <w:szCs w:val="20"/>
          <w:lang w:val="en-GB"/>
        </w:rPr>
        <w:t>Augstsprieguma</w:t>
      </w:r>
      <w:proofErr w:type="spellEnd"/>
      <w:r w:rsidR="002806E2" w:rsidRPr="00FA287A">
        <w:rPr>
          <w:i/>
          <w:iCs/>
          <w:color w:val="000000" w:themeColor="text1"/>
          <w:sz w:val="20"/>
          <w:szCs w:val="20"/>
          <w:lang w:val="en-GB"/>
        </w:rPr>
        <w:t xml:space="preserve"> </w:t>
      </w:r>
      <w:proofErr w:type="spellStart"/>
      <w:r w:rsidR="002806E2" w:rsidRPr="00FA287A">
        <w:rPr>
          <w:i/>
          <w:iCs/>
          <w:color w:val="000000" w:themeColor="text1"/>
          <w:sz w:val="20"/>
          <w:szCs w:val="20"/>
          <w:lang w:val="en-GB"/>
        </w:rPr>
        <w:t>tīkls</w:t>
      </w:r>
      <w:proofErr w:type="spellEnd"/>
      <w:r w:rsidR="002806E2" w:rsidRPr="00FA287A">
        <w:rPr>
          <w:i/>
          <w:iCs/>
          <w:color w:val="000000" w:themeColor="text1"/>
          <w:sz w:val="20"/>
          <w:szCs w:val="20"/>
          <w:lang w:val="en-GB"/>
        </w:rPr>
        <w:t>"</w:t>
      </w:r>
      <w:r w:rsidR="002806E2">
        <w:rPr>
          <w:i/>
          <w:iCs/>
          <w:color w:val="000000" w:themeColor="text1"/>
          <w:sz w:val="20"/>
          <w:szCs w:val="20"/>
          <w:lang w:val="en-GB"/>
        </w:rPr>
        <w:t>"</w:t>
      </w:r>
      <w:r w:rsidR="002806E2" w:rsidRPr="6A71F51B">
        <w:rPr>
          <w:sz w:val="20"/>
          <w:szCs w:val="20"/>
        </w:rPr>
        <w:t>)</w:t>
      </w:r>
    </w:p>
    <w:p w14:paraId="2B0686B1" w14:textId="6B45F6B9" w:rsidR="00C67FC9" w:rsidRDefault="00622BD3" w:rsidP="00322897">
      <w:pPr>
        <w:pStyle w:val="CM3"/>
        <w:spacing w:after="120"/>
        <w:jc w:val="both"/>
        <w:rPr>
          <w:color w:val="000000"/>
          <w:sz w:val="20"/>
          <w:szCs w:val="20"/>
          <w:lang w:val="en-GB"/>
        </w:rPr>
      </w:pPr>
      <w:r w:rsidRPr="005D0D7D">
        <w:rPr>
          <w:color w:val="000000" w:themeColor="text1"/>
          <w:sz w:val="20"/>
          <w:szCs w:val="20"/>
          <w:lang w:val="en-GB"/>
        </w:rPr>
        <w:t xml:space="preserve">and </w:t>
      </w:r>
      <w:r w:rsidR="008373F8" w:rsidRPr="005D0D7D">
        <w:rPr>
          <w:color w:val="000000" w:themeColor="text1"/>
          <w:sz w:val="20"/>
          <w:szCs w:val="20"/>
          <w:lang w:val="en-GB"/>
        </w:rPr>
        <w:t>limited liability company “__________”, registration number _______, legal address _______ which in accordance with ___________</w:t>
      </w:r>
      <w:r w:rsidR="008373F8" w:rsidRPr="0054441D">
        <w:rPr>
          <w:color w:val="000000" w:themeColor="text1"/>
          <w:sz w:val="20"/>
          <w:szCs w:val="20"/>
          <w:lang w:val="en-GB"/>
        </w:rPr>
        <w:t xml:space="preserve"> is represented by ____________</w:t>
      </w:r>
      <w:r w:rsidRPr="0054441D">
        <w:rPr>
          <w:color w:val="000000" w:themeColor="text1"/>
          <w:sz w:val="20"/>
          <w:szCs w:val="20"/>
          <w:lang w:val="en-GB"/>
        </w:rPr>
        <w:t xml:space="preserve"> </w:t>
      </w:r>
      <w:r w:rsidRPr="6A71F51B">
        <w:rPr>
          <w:color w:val="000000" w:themeColor="text1"/>
          <w:sz w:val="20"/>
          <w:szCs w:val="20"/>
        </w:rPr>
        <w:t>(</w:t>
      </w:r>
      <w:r w:rsidRPr="6A71F51B">
        <w:rPr>
          <w:sz w:val="20"/>
          <w:szCs w:val="20"/>
        </w:rPr>
        <w:t>hereinafter referred to as “</w:t>
      </w:r>
      <w:r w:rsidRPr="6A71F51B">
        <w:rPr>
          <w:i/>
          <w:iCs/>
          <w:sz w:val="20"/>
          <w:szCs w:val="20"/>
        </w:rPr>
        <w:t>The Market Participant</w:t>
      </w:r>
      <w:r w:rsidRPr="6A71F51B">
        <w:rPr>
          <w:sz w:val="20"/>
          <w:szCs w:val="20"/>
        </w:rPr>
        <w:t>”)</w:t>
      </w:r>
      <w:r w:rsidR="00C67FC9" w:rsidRPr="6ED257CF">
        <w:rPr>
          <w:color w:val="000000" w:themeColor="text1"/>
          <w:sz w:val="20"/>
          <w:szCs w:val="20"/>
          <w:lang w:val="en-GB"/>
        </w:rPr>
        <w:t xml:space="preserve">. </w:t>
      </w:r>
    </w:p>
    <w:p w14:paraId="346A1077" w14:textId="0393B794"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3C39DA">
        <w:rPr>
          <w:i/>
          <w:iCs/>
          <w:sz w:val="20"/>
          <w:szCs w:val="20"/>
          <w:lang w:val="en-GB"/>
        </w:rPr>
        <w:t>AS "</w:t>
      </w:r>
      <w:proofErr w:type="spellStart"/>
      <w:r w:rsidR="003C39DA">
        <w:rPr>
          <w:i/>
          <w:iCs/>
          <w:sz w:val="20"/>
          <w:szCs w:val="20"/>
          <w:lang w:val="en-GB"/>
        </w:rPr>
        <w:t>Augstsprieguma</w:t>
      </w:r>
      <w:proofErr w:type="spellEnd"/>
      <w:r w:rsidR="003C39DA">
        <w:rPr>
          <w:i/>
          <w:iCs/>
          <w:sz w:val="20"/>
          <w:szCs w:val="20"/>
          <w:lang w:val="en-GB"/>
        </w:rPr>
        <w:t xml:space="preserve"> </w:t>
      </w:r>
      <w:proofErr w:type="spellStart"/>
      <w:r w:rsidR="003C39DA">
        <w:rPr>
          <w:i/>
          <w:iCs/>
          <w:sz w:val="20"/>
          <w:szCs w:val="20"/>
          <w:lang w:val="en-GB"/>
        </w:rPr>
        <w:t>tīkls</w:t>
      </w:r>
      <w:proofErr w:type="spellEnd"/>
      <w:r w:rsidR="003C39DA">
        <w:rPr>
          <w:i/>
          <w:iCs/>
          <w:sz w:val="20"/>
          <w:szCs w:val="20"/>
          <w:lang w:val="en-GB"/>
        </w:rPr>
        <w:t xml:space="preserve">" </w:t>
      </w:r>
      <w:r w:rsidRPr="00F11615">
        <w:rPr>
          <w:sz w:val="20"/>
          <w:szCs w:val="20"/>
          <w:lang w:val="en-GB"/>
        </w:rPr>
        <w:t xml:space="preserve">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437C45">
        <w:rPr>
          <w:sz w:val="20"/>
          <w:szCs w:val="20"/>
          <w:lang w:val="en-GB"/>
        </w:rPr>
        <w:t xml:space="preserve"> </w:t>
      </w:r>
      <w:r w:rsidR="001401DC" w:rsidRPr="00F11615">
        <w:rPr>
          <w:sz w:val="20"/>
          <w:szCs w:val="20"/>
          <w:lang w:val="en-GB"/>
        </w:rPr>
        <w:t xml:space="preserve">to </w:t>
      </w:r>
      <w:r w:rsidR="006759E4">
        <w:rPr>
          <w:i/>
          <w:iCs/>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 xml:space="preserve">Domain Protocol </w:t>
      </w:r>
      <w:r w:rsidR="000931C1">
        <w:rPr>
          <w:sz w:val="20"/>
          <w:szCs w:val="20"/>
          <w:lang w:val="en-GB"/>
        </w:rPr>
        <w:t xml:space="preserve">which is available </w:t>
      </w:r>
      <w:r w:rsidR="009618DA">
        <w:rPr>
          <w:sz w:val="20"/>
          <w:szCs w:val="20"/>
          <w:lang w:val="en-GB"/>
        </w:rPr>
        <w:t>at</w:t>
      </w:r>
      <w:r w:rsidR="000931C1">
        <w:rPr>
          <w:sz w:val="20"/>
          <w:szCs w:val="20"/>
          <w:lang w:val="en-GB"/>
        </w:rPr>
        <w:t xml:space="preserve"> www.ast.lv </w:t>
      </w:r>
      <w:r w:rsidR="00EF65F3" w:rsidRPr="00F11615">
        <w:rPr>
          <w:sz w:val="20"/>
          <w:szCs w:val="20"/>
          <w:lang w:val="en-GB"/>
        </w:rPr>
        <w:t xml:space="preserve">and the </w:t>
      </w:r>
      <w:proofErr w:type="spellStart"/>
      <w:r w:rsidR="004B0006">
        <w:rPr>
          <w:sz w:val="20"/>
          <w:szCs w:val="20"/>
          <w:lang w:val="en-GB"/>
        </w:rPr>
        <w:t>HubCom</w:t>
      </w:r>
      <w:proofErr w:type="spellEnd"/>
      <w:r w:rsidR="004B0006">
        <w:rPr>
          <w:sz w:val="20"/>
          <w:szCs w:val="20"/>
          <w:lang w:val="en-GB"/>
        </w:rPr>
        <w:t xml:space="preserve">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14:paraId="640668BD" w14:textId="54F65DD0" w:rsidR="00A72B3E" w:rsidRDefault="00A72B3E" w:rsidP="00322897">
      <w:pPr>
        <w:pStyle w:val="Default"/>
        <w:spacing w:after="120"/>
        <w:jc w:val="both"/>
        <w:rPr>
          <w:sz w:val="20"/>
          <w:szCs w:val="20"/>
          <w:lang w:val="en-GB"/>
        </w:rPr>
      </w:pPr>
      <w:r>
        <w:rPr>
          <w:sz w:val="20"/>
          <w:szCs w:val="20"/>
          <w:lang w:val="en-GB"/>
        </w:rPr>
        <w:lastRenderedPageBreak/>
        <w:t>Where Transactions are performed</w:t>
      </w:r>
      <w:r w:rsidR="00363923">
        <w:rPr>
          <w:sz w:val="20"/>
          <w:szCs w:val="20"/>
          <w:lang w:val="en-GB"/>
        </w:rPr>
        <w:t xml:space="preserve"> upon the request of </w:t>
      </w:r>
      <w:r w:rsidR="006759E4">
        <w:rPr>
          <w:i/>
          <w:sz w:val="20"/>
          <w:szCs w:val="20"/>
          <w:lang w:val="en-GB"/>
        </w:rPr>
        <w:t>The Market Participant</w:t>
      </w:r>
      <w:r w:rsidR="00363923">
        <w:rPr>
          <w:sz w:val="20"/>
          <w:szCs w:val="20"/>
          <w:lang w:val="en-GB"/>
        </w:rPr>
        <w:t xml:space="preserve"> or involving </w:t>
      </w:r>
      <w:r w:rsidR="006759E4">
        <w:rPr>
          <w:i/>
          <w:sz w:val="20"/>
          <w:szCs w:val="20"/>
          <w:lang w:val="en-GB"/>
        </w:rPr>
        <w:t>The Market Participant</w:t>
      </w:r>
      <w:r w:rsidR="00363923">
        <w:rPr>
          <w:sz w:val="20"/>
          <w:szCs w:val="20"/>
          <w:lang w:val="en-GB"/>
        </w:rPr>
        <w:t xml:space="preserve">, </w:t>
      </w:r>
      <w:r>
        <w:rPr>
          <w:sz w:val="20"/>
          <w:szCs w:val="20"/>
          <w:lang w:val="en-GB"/>
        </w:rPr>
        <w:t>in accordance with this Contract</w:t>
      </w:r>
      <w:r w:rsidR="00834FC6">
        <w:rPr>
          <w:sz w:val="20"/>
          <w:szCs w:val="20"/>
          <w:lang w:val="en-GB"/>
        </w:rPr>
        <w:t xml:space="preserve">, </w:t>
      </w:r>
      <w:r>
        <w:rPr>
          <w:sz w:val="20"/>
          <w:szCs w:val="20"/>
          <w:lang w:val="en-GB"/>
        </w:rPr>
        <w:t xml:space="preserve">the </w:t>
      </w:r>
      <w:r w:rsidR="00FB46A6">
        <w:rPr>
          <w:sz w:val="20"/>
          <w:szCs w:val="20"/>
          <w:lang w:val="en-GB"/>
        </w:rPr>
        <w:t xml:space="preserve">rules described in the </w:t>
      </w:r>
      <w:r>
        <w:rPr>
          <w:sz w:val="20"/>
          <w:szCs w:val="20"/>
          <w:lang w:val="en-GB"/>
        </w:rPr>
        <w:t>Domain Protocol</w:t>
      </w:r>
      <w:r w:rsidR="00834FC6">
        <w:rPr>
          <w:sz w:val="20"/>
          <w:szCs w:val="20"/>
          <w:lang w:val="en-GB"/>
        </w:rPr>
        <w:t xml:space="preserve"> and all applicable technical requirements</w:t>
      </w:r>
      <w:r>
        <w:rPr>
          <w:sz w:val="20"/>
          <w:szCs w:val="20"/>
          <w:lang w:val="en-GB"/>
        </w:rPr>
        <w:t xml:space="preserve">, and the Parties involved do not claim </w:t>
      </w:r>
      <w:r w:rsidR="00363923">
        <w:rPr>
          <w:sz w:val="20"/>
          <w:szCs w:val="20"/>
          <w:lang w:val="en-GB"/>
        </w:rPr>
        <w:t xml:space="preserve">in due time </w:t>
      </w:r>
      <w:r>
        <w:rPr>
          <w:sz w:val="20"/>
          <w:szCs w:val="20"/>
          <w:lang w:val="en-GB"/>
        </w:rPr>
        <w:t xml:space="preserve">that the Transaction was in any way erroneous, </w:t>
      </w:r>
      <w:r w:rsidR="006759E4">
        <w:rPr>
          <w:i/>
          <w:sz w:val="20"/>
          <w:szCs w:val="20"/>
          <w:lang w:val="en-GB"/>
        </w:rPr>
        <w:t>The Market Participant</w:t>
      </w:r>
      <w:r w:rsidR="00363923">
        <w:rPr>
          <w:sz w:val="20"/>
          <w:szCs w:val="20"/>
          <w:lang w:val="en-GB"/>
        </w:rPr>
        <w:t xml:space="preserve"> shall in good faith accept the</w:t>
      </w:r>
      <w:r w:rsidR="002E63F1">
        <w:rPr>
          <w:sz w:val="20"/>
          <w:szCs w:val="20"/>
          <w:lang w:val="en-GB"/>
        </w:rPr>
        <w:t xml:space="preserve"> </w:t>
      </w:r>
      <w:r w:rsidR="00363923">
        <w:rPr>
          <w:sz w:val="20"/>
          <w:szCs w:val="20"/>
          <w:lang w:val="en-GB"/>
        </w:rPr>
        <w:t xml:space="preserve">legal consequences of such Transaction. </w:t>
      </w:r>
    </w:p>
    <w:p w14:paraId="64ED0DC0"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14:paraId="75355896" w14:textId="141C23B0"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Registrants of Production Devices become eligible to receive </w:t>
      </w:r>
      <w:r w:rsidR="00BF2079" w:rsidRPr="00363923">
        <w:rPr>
          <w:color w:val="000000"/>
          <w:sz w:val="20"/>
          <w:szCs w:val="20"/>
          <w:lang w:val="en-GB"/>
        </w:rPr>
        <w:t>Guarantee of Origin</w:t>
      </w:r>
      <w:r w:rsidR="002E63F1">
        <w:rPr>
          <w:color w:val="000000"/>
          <w:sz w:val="20"/>
          <w:szCs w:val="20"/>
          <w:lang w:val="en-GB"/>
        </w:rPr>
        <w:t xml:space="preserve"> </w:t>
      </w:r>
      <w:r w:rsidR="00BF2079" w:rsidRPr="00363923">
        <w:rPr>
          <w:color w:val="000000"/>
          <w:sz w:val="20"/>
          <w:szCs w:val="20"/>
          <w:lang w:val="en-GB"/>
        </w:rPr>
        <w:t>(GO)</w:t>
      </w:r>
      <w:r w:rsidRPr="00363923">
        <w:rPr>
          <w:color w:val="000000"/>
          <w:sz w:val="20"/>
          <w:szCs w:val="20"/>
          <w:lang w:val="en-GB"/>
        </w:rPr>
        <w:t xml:space="preserve"> Certificates under a specific </w:t>
      </w:r>
      <w:r w:rsidR="00B0786B" w:rsidRPr="00363923">
        <w:rPr>
          <w:color w:val="000000"/>
          <w:sz w:val="20"/>
          <w:szCs w:val="20"/>
          <w:lang w:val="en-GB"/>
        </w:rPr>
        <w:t xml:space="preserve">Legislative </w:t>
      </w:r>
      <w:r w:rsidR="00C67FC9" w:rsidRPr="00363923">
        <w:rPr>
          <w:color w:val="000000"/>
          <w:sz w:val="20"/>
          <w:szCs w:val="20"/>
          <w:lang w:val="en-GB"/>
        </w:rPr>
        <w:t>Certification</w:t>
      </w:r>
      <w:r w:rsidRPr="00363923">
        <w:rPr>
          <w:color w:val="000000"/>
          <w:sz w:val="20"/>
          <w:szCs w:val="20"/>
          <w:lang w:val="en-GB"/>
        </w:rPr>
        <w:t xml:space="preserve"> Scheme by contractually committing themselves with the </w:t>
      </w:r>
      <w:r w:rsidR="00C67FC9" w:rsidRPr="00363923">
        <w:rPr>
          <w:color w:val="000000"/>
          <w:sz w:val="20"/>
          <w:szCs w:val="20"/>
          <w:lang w:val="en-GB"/>
        </w:rPr>
        <w:t>Competent Body</w:t>
      </w:r>
      <w:r w:rsidR="001B1C42" w:rsidRPr="00363923">
        <w:rPr>
          <w:color w:val="000000"/>
          <w:sz w:val="20"/>
          <w:szCs w:val="20"/>
          <w:lang w:val="en-GB"/>
        </w:rPr>
        <w:t xml:space="preserve"> </w:t>
      </w:r>
      <w:r w:rsidRPr="00363923">
        <w:rPr>
          <w:color w:val="000000"/>
          <w:sz w:val="20"/>
          <w:szCs w:val="20"/>
          <w:lang w:val="en-GB"/>
        </w:rPr>
        <w:t xml:space="preserve">responsible for the relevant Domain </w:t>
      </w:r>
      <w:r w:rsidR="003C39DA">
        <w:rPr>
          <w:color w:val="000000"/>
          <w:sz w:val="20"/>
          <w:szCs w:val="20"/>
          <w:lang w:val="en-GB"/>
        </w:rPr>
        <w:t>(</w:t>
      </w:r>
      <w:r w:rsidRPr="00363923">
        <w:rPr>
          <w:color w:val="000000"/>
          <w:sz w:val="20"/>
          <w:szCs w:val="20"/>
          <w:lang w:val="en-GB"/>
        </w:rPr>
        <w:t>under</w:t>
      </w:r>
      <w:r w:rsidR="001B1C42" w:rsidRPr="00363923">
        <w:rPr>
          <w:color w:val="000000"/>
          <w:sz w:val="20"/>
          <w:szCs w:val="20"/>
          <w:lang w:val="en-GB"/>
        </w:rPr>
        <w:t xml:space="preserve">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sidRPr="00363923">
        <w:rPr>
          <w:color w:val="000000"/>
          <w:sz w:val="20"/>
          <w:szCs w:val="20"/>
          <w:lang w:val="en-GB"/>
        </w:rPr>
        <w:t xml:space="preserve"> Standard Terms and Conditions) to comply with the </w:t>
      </w:r>
      <w:r w:rsidR="00FD7064">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In case of conflict between the Domain Protocol and the terms and conditions the former shall prevail. </w:t>
      </w:r>
    </w:p>
    <w:p w14:paraId="1A946A8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14:paraId="4AC79695" w14:textId="201DBC40"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Pr>
          <w:color w:val="000000"/>
          <w:sz w:val="20"/>
          <w:szCs w:val="20"/>
          <w:lang w:val="en-GB"/>
        </w:rPr>
        <w:t>P</w:t>
      </w:r>
      <w:r w:rsidRPr="00363923">
        <w:rPr>
          <w:color w:val="000000"/>
          <w:sz w:val="20"/>
          <w:szCs w:val="20"/>
          <w:lang w:val="en-GB"/>
        </w:rPr>
        <w:t xml:space="preserve">roduction </w:t>
      </w:r>
      <w:r w:rsidR="00CF0987">
        <w:rPr>
          <w:color w:val="000000"/>
          <w:sz w:val="20"/>
          <w:szCs w:val="20"/>
          <w:lang w:val="en-GB"/>
        </w:rPr>
        <w:t>D</w:t>
      </w:r>
      <w:r w:rsidRPr="00363923">
        <w:rPr>
          <w:color w:val="000000"/>
          <w:sz w:val="20"/>
          <w:szCs w:val="20"/>
          <w:lang w:val="en-GB"/>
        </w:rPr>
        <w:t xml:space="preserve">evice of </w:t>
      </w:r>
      <w:r w:rsidR="006759E4">
        <w:rPr>
          <w:i/>
          <w:color w:val="000000"/>
          <w:sz w:val="20"/>
          <w:szCs w:val="20"/>
          <w:lang w:val="en-GB"/>
        </w:rPr>
        <w:t>The Market Participant</w:t>
      </w:r>
      <w:r w:rsidRPr="00363923">
        <w:rPr>
          <w:color w:val="000000"/>
          <w:sz w:val="20"/>
          <w:szCs w:val="20"/>
          <w:lang w:val="en-GB"/>
        </w:rPr>
        <w:t xml:space="preserve"> no longer conforms to the reported information</w:t>
      </w:r>
      <w:r w:rsidR="004E0340">
        <w:rPr>
          <w:color w:val="000000"/>
          <w:sz w:val="20"/>
          <w:szCs w:val="20"/>
          <w:lang w:val="en-GB"/>
        </w:rPr>
        <w:t xml:space="preserve"> </w:t>
      </w:r>
      <w:r w:rsidR="001A2702">
        <w:rPr>
          <w:color w:val="000000"/>
          <w:sz w:val="20"/>
          <w:szCs w:val="20"/>
          <w:lang w:val="en-GB"/>
        </w:rPr>
        <w:t>as submitted via the Device Registration Form (available in the Domain Protocol)</w:t>
      </w:r>
      <w:r w:rsidR="001A2702" w:rsidRPr="00363923">
        <w:rPr>
          <w:color w:val="000000"/>
          <w:sz w:val="20"/>
          <w:szCs w:val="20"/>
          <w:lang w:val="en-GB"/>
        </w:rPr>
        <w:t xml:space="preserve">, </w:t>
      </w:r>
      <w:r w:rsidR="006759E4">
        <w:rPr>
          <w:i/>
          <w:color w:val="000000"/>
          <w:sz w:val="20"/>
          <w:szCs w:val="20"/>
          <w:lang w:val="en-GB"/>
        </w:rPr>
        <w:t>The Market Participant</w:t>
      </w:r>
      <w:r w:rsidRPr="00363923">
        <w:rPr>
          <w:color w:val="000000"/>
          <w:sz w:val="20"/>
          <w:szCs w:val="20"/>
          <w:lang w:val="en-GB"/>
        </w:rPr>
        <w:t xml:space="preserve"> shall inform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sidRPr="00363923">
        <w:rPr>
          <w:color w:val="000000"/>
          <w:sz w:val="20"/>
          <w:szCs w:val="20"/>
          <w:lang w:val="en-GB"/>
        </w:rPr>
        <w:t xml:space="preserve"> immediately about the change. </w:t>
      </w:r>
    </w:p>
    <w:p w14:paraId="65E8AE4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14:paraId="2A7336C2" w14:textId="0396DCB2" w:rsidR="002E6164" w:rsidRPr="00363923" w:rsidRDefault="003C39DA" w:rsidP="00322897">
      <w:pPr>
        <w:pStyle w:val="CM10"/>
        <w:spacing w:after="120"/>
        <w:jc w:val="both"/>
        <w:rPr>
          <w:color w:val="000000"/>
          <w:sz w:val="20"/>
          <w:szCs w:val="20"/>
          <w:lang w:val="en-GB"/>
        </w:rPr>
      </w:pPr>
      <w:r>
        <w:rPr>
          <w:i/>
          <w:iCs/>
          <w:color w:val="000000" w:themeColor="text1"/>
          <w:sz w:val="20"/>
          <w:szCs w:val="20"/>
          <w:lang w:val="en-GB"/>
        </w:rPr>
        <w:t>AS "</w:t>
      </w:r>
      <w:proofErr w:type="spellStart"/>
      <w:r>
        <w:rPr>
          <w:i/>
          <w:iCs/>
          <w:color w:val="000000" w:themeColor="text1"/>
          <w:sz w:val="20"/>
          <w:szCs w:val="20"/>
          <w:lang w:val="en-GB"/>
        </w:rPr>
        <w:t>Augstsprieguma</w:t>
      </w:r>
      <w:proofErr w:type="spellEnd"/>
      <w:r>
        <w:rPr>
          <w:i/>
          <w:iCs/>
          <w:color w:val="000000" w:themeColor="text1"/>
          <w:sz w:val="20"/>
          <w:szCs w:val="20"/>
          <w:lang w:val="en-GB"/>
        </w:rPr>
        <w:t xml:space="preserve"> </w:t>
      </w:r>
      <w:proofErr w:type="spellStart"/>
      <w:r>
        <w:rPr>
          <w:i/>
          <w:iCs/>
          <w:color w:val="000000" w:themeColor="text1"/>
          <w:sz w:val="20"/>
          <w:szCs w:val="20"/>
          <w:lang w:val="en-GB"/>
        </w:rPr>
        <w:t>tīkls</w:t>
      </w:r>
      <w:proofErr w:type="spellEnd"/>
      <w:r>
        <w:rPr>
          <w:i/>
          <w:iCs/>
          <w:color w:val="000000" w:themeColor="text1"/>
          <w:sz w:val="20"/>
          <w:szCs w:val="20"/>
          <w:lang w:val="en-GB"/>
        </w:rPr>
        <w:t xml:space="preserve">" </w:t>
      </w:r>
      <w:r w:rsidR="002E6164" w:rsidRPr="6ED257CF">
        <w:rPr>
          <w:color w:val="000000" w:themeColor="text1"/>
          <w:sz w:val="20"/>
          <w:szCs w:val="20"/>
          <w:lang w:val="en-GB"/>
        </w:rPr>
        <w:t xml:space="preserve">issues </w:t>
      </w:r>
      <w:r w:rsidR="008D53BD" w:rsidRPr="6ED257CF">
        <w:rPr>
          <w:color w:val="000000" w:themeColor="text1"/>
          <w:sz w:val="20"/>
          <w:szCs w:val="20"/>
          <w:lang w:val="en-GB"/>
        </w:rPr>
        <w:t>GOs</w:t>
      </w:r>
      <w:r w:rsidR="002E6164" w:rsidRPr="6ED257CF">
        <w:rPr>
          <w:color w:val="000000" w:themeColor="text1"/>
          <w:sz w:val="20"/>
          <w:szCs w:val="20"/>
          <w:lang w:val="en-GB"/>
        </w:rPr>
        <w:t xml:space="preserve"> by using an electronic registry</w:t>
      </w:r>
      <w:r w:rsidR="00161CDC" w:rsidRPr="6ED257CF">
        <w:rPr>
          <w:color w:val="000000" w:themeColor="text1"/>
          <w:sz w:val="20"/>
          <w:szCs w:val="20"/>
          <w:lang w:val="en-GB"/>
        </w:rPr>
        <w:t xml:space="preserve"> (Registration Database)</w:t>
      </w:r>
      <w:r w:rsidR="002E6164" w:rsidRPr="6ED257CF">
        <w:rPr>
          <w:color w:val="000000" w:themeColor="text1"/>
          <w:sz w:val="20"/>
          <w:szCs w:val="20"/>
          <w:lang w:val="en-GB"/>
        </w:rPr>
        <w:t xml:space="preserve">. </w:t>
      </w:r>
    </w:p>
    <w:p w14:paraId="21087D35" w14:textId="18691C9A" w:rsidR="002E6164" w:rsidRPr="00363923" w:rsidRDefault="006759E4" w:rsidP="00322897">
      <w:pPr>
        <w:pStyle w:val="CM10"/>
        <w:spacing w:after="120"/>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Pr>
          <w:i/>
          <w:color w:val="000000"/>
          <w:sz w:val="20"/>
          <w:szCs w:val="20"/>
          <w:lang w:val="en-GB"/>
        </w:rPr>
        <w:t>The Market Participant</w:t>
      </w:r>
      <w:r w:rsidR="002E6164" w:rsidRPr="00363923">
        <w:rPr>
          <w:color w:val="000000"/>
          <w:sz w:val="20"/>
          <w:szCs w:val="20"/>
          <w:lang w:val="en-GB"/>
        </w:rPr>
        <w:t xml:space="preserve"> shall be responsible for </w:t>
      </w:r>
      <w:proofErr w:type="gramStart"/>
      <w:r w:rsidR="002E6164" w:rsidRPr="00363923">
        <w:rPr>
          <w:color w:val="000000"/>
          <w:sz w:val="20"/>
          <w:szCs w:val="20"/>
          <w:lang w:val="en-GB"/>
        </w:rPr>
        <w:t>sufficient</w:t>
      </w:r>
      <w:proofErr w:type="gramEnd"/>
      <w:r w:rsidR="002E6164" w:rsidRPr="00363923">
        <w:rPr>
          <w:color w:val="000000"/>
          <w:sz w:val="20"/>
          <w:szCs w:val="20"/>
          <w:lang w:val="en-GB"/>
        </w:rPr>
        <w:t xml:space="preserve">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14:paraId="5DB80DBA" w14:textId="5981201C" w:rsidR="002E6164" w:rsidRPr="00363923" w:rsidRDefault="003C39DA" w:rsidP="00322897">
      <w:pPr>
        <w:pStyle w:val="CM10"/>
        <w:spacing w:after="120"/>
        <w:jc w:val="both"/>
        <w:rPr>
          <w:color w:val="000000"/>
          <w:sz w:val="20"/>
          <w:szCs w:val="20"/>
          <w:lang w:val="en-GB"/>
        </w:rPr>
      </w:pPr>
      <w:r w:rsidRPr="7B3C4DBE">
        <w:rPr>
          <w:i/>
          <w:iCs/>
          <w:color w:val="000000" w:themeColor="text1"/>
          <w:sz w:val="20"/>
          <w:szCs w:val="20"/>
          <w:lang w:val="en-GB"/>
        </w:rPr>
        <w:t>AS "</w:t>
      </w:r>
      <w:proofErr w:type="spellStart"/>
      <w:r w:rsidRPr="7B3C4DBE">
        <w:rPr>
          <w:i/>
          <w:iCs/>
          <w:color w:val="000000" w:themeColor="text1"/>
          <w:sz w:val="20"/>
          <w:szCs w:val="20"/>
          <w:lang w:val="en-GB"/>
        </w:rPr>
        <w:t>Augstsprieguma</w:t>
      </w:r>
      <w:proofErr w:type="spellEnd"/>
      <w:r w:rsidRPr="7B3C4DBE">
        <w:rPr>
          <w:i/>
          <w:iCs/>
          <w:color w:val="000000" w:themeColor="text1"/>
          <w:sz w:val="20"/>
          <w:szCs w:val="20"/>
          <w:lang w:val="en-GB"/>
        </w:rPr>
        <w:t xml:space="preserve"> </w:t>
      </w:r>
      <w:proofErr w:type="spellStart"/>
      <w:r w:rsidRPr="7B3C4DBE">
        <w:rPr>
          <w:i/>
          <w:iCs/>
          <w:color w:val="000000" w:themeColor="text1"/>
          <w:sz w:val="20"/>
          <w:szCs w:val="20"/>
          <w:lang w:val="en-GB"/>
        </w:rPr>
        <w:t>tīkls</w:t>
      </w:r>
      <w:proofErr w:type="spellEnd"/>
      <w:r w:rsidRPr="7B3C4DBE">
        <w:rPr>
          <w:i/>
          <w:iCs/>
          <w:color w:val="000000" w:themeColor="text1"/>
          <w:sz w:val="20"/>
          <w:szCs w:val="20"/>
          <w:lang w:val="en-GB"/>
        </w:rPr>
        <w:t xml:space="preserve">" </w:t>
      </w:r>
      <w:r w:rsidR="002E6164" w:rsidRPr="7B3C4DBE">
        <w:rPr>
          <w:color w:val="000000" w:themeColor="text1"/>
          <w:sz w:val="20"/>
          <w:szCs w:val="20"/>
          <w:lang w:val="en-GB"/>
        </w:rPr>
        <w:t xml:space="preserve">has the right to change the IT prerequisites for the use of the Registration Database. </w:t>
      </w:r>
      <w:r w:rsidR="00B67E48" w:rsidRPr="7B3C4DBE">
        <w:rPr>
          <w:i/>
          <w:iCs/>
          <w:color w:val="000000" w:themeColor="text1"/>
          <w:sz w:val="20"/>
          <w:szCs w:val="20"/>
          <w:lang w:val="en-GB"/>
        </w:rPr>
        <w:t>AS "</w:t>
      </w:r>
      <w:proofErr w:type="spellStart"/>
      <w:r w:rsidR="00B67E48" w:rsidRPr="7B3C4DBE">
        <w:rPr>
          <w:i/>
          <w:iCs/>
          <w:color w:val="000000" w:themeColor="text1"/>
          <w:sz w:val="20"/>
          <w:szCs w:val="20"/>
          <w:lang w:val="en-GB"/>
        </w:rPr>
        <w:t>Augstsprieguma</w:t>
      </w:r>
      <w:proofErr w:type="spellEnd"/>
      <w:r w:rsidR="00B67E48" w:rsidRPr="7B3C4DBE">
        <w:rPr>
          <w:i/>
          <w:iCs/>
          <w:color w:val="000000" w:themeColor="text1"/>
          <w:sz w:val="20"/>
          <w:szCs w:val="20"/>
          <w:lang w:val="en-GB"/>
        </w:rPr>
        <w:t xml:space="preserve"> </w:t>
      </w:r>
      <w:proofErr w:type="spellStart"/>
      <w:r w:rsidR="00B67E48" w:rsidRPr="7B3C4DBE">
        <w:rPr>
          <w:i/>
          <w:iCs/>
          <w:color w:val="000000" w:themeColor="text1"/>
          <w:sz w:val="20"/>
          <w:szCs w:val="20"/>
          <w:lang w:val="en-GB"/>
        </w:rPr>
        <w:t>tīkls</w:t>
      </w:r>
      <w:proofErr w:type="spellEnd"/>
      <w:r w:rsidR="00B67E48" w:rsidRPr="7B3C4DBE">
        <w:rPr>
          <w:i/>
          <w:iCs/>
          <w:color w:val="000000" w:themeColor="text1"/>
          <w:sz w:val="20"/>
          <w:szCs w:val="20"/>
          <w:lang w:val="en-GB"/>
        </w:rPr>
        <w:t>"</w:t>
      </w:r>
      <w:r w:rsidR="002E6164" w:rsidRPr="7B3C4DBE">
        <w:rPr>
          <w:color w:val="000000" w:themeColor="text1"/>
          <w:sz w:val="20"/>
          <w:szCs w:val="20"/>
          <w:lang w:val="en-GB"/>
        </w:rPr>
        <w:t xml:space="preserve"> shall inform</w:t>
      </w:r>
      <w:r w:rsidR="007869E7" w:rsidRPr="7B3C4DBE">
        <w:rPr>
          <w:color w:val="000000" w:themeColor="text1"/>
          <w:sz w:val="20"/>
          <w:szCs w:val="20"/>
          <w:lang w:val="en-GB"/>
        </w:rPr>
        <w:t xml:space="preserve"> </w:t>
      </w:r>
      <w:r w:rsidR="007869E7" w:rsidRPr="7B3C4DBE">
        <w:rPr>
          <w:color w:val="000000" w:themeColor="text1"/>
          <w:sz w:val="20"/>
          <w:szCs w:val="20"/>
        </w:rPr>
        <w:t>(by e-mail)</w:t>
      </w:r>
      <w:r w:rsidR="002E6164" w:rsidRPr="7B3C4DBE">
        <w:rPr>
          <w:color w:val="000000" w:themeColor="text1"/>
          <w:sz w:val="20"/>
          <w:szCs w:val="20"/>
          <w:lang w:val="en-GB"/>
        </w:rPr>
        <w:t xml:space="preserve"> </w:t>
      </w:r>
      <w:r w:rsidR="006759E4">
        <w:rPr>
          <w:i/>
          <w:iCs/>
          <w:color w:val="000000" w:themeColor="text1"/>
          <w:sz w:val="20"/>
          <w:szCs w:val="20"/>
          <w:lang w:val="en-GB"/>
        </w:rPr>
        <w:t>The Market Participant</w:t>
      </w:r>
      <w:r w:rsidR="002E6164" w:rsidRPr="7B3C4DBE">
        <w:rPr>
          <w:color w:val="000000" w:themeColor="text1"/>
          <w:sz w:val="20"/>
          <w:szCs w:val="20"/>
          <w:lang w:val="en-GB"/>
        </w:rPr>
        <w:t xml:space="preserve"> in writing at least 30 calendar days prior to the implementation of material changes. In urgent cases changes can be made without prior notice. </w:t>
      </w:r>
      <w:r w:rsidR="00B13265" w:rsidRPr="7B3C4DBE">
        <w:rPr>
          <w:i/>
          <w:iCs/>
          <w:color w:val="000000" w:themeColor="text1"/>
          <w:sz w:val="20"/>
          <w:szCs w:val="20"/>
          <w:lang w:val="en-GB"/>
        </w:rPr>
        <w:t>[</w:t>
      </w:r>
      <w:r w:rsidR="00B67E48" w:rsidRPr="7B3C4DBE">
        <w:rPr>
          <w:i/>
          <w:iCs/>
          <w:color w:val="000000" w:themeColor="text1"/>
          <w:sz w:val="20"/>
          <w:szCs w:val="20"/>
          <w:lang w:val="en-GB"/>
        </w:rPr>
        <w:t>AS "</w:t>
      </w:r>
      <w:proofErr w:type="spellStart"/>
      <w:r w:rsidR="00B67E48" w:rsidRPr="7B3C4DBE">
        <w:rPr>
          <w:i/>
          <w:iCs/>
          <w:color w:val="000000" w:themeColor="text1"/>
          <w:sz w:val="20"/>
          <w:szCs w:val="20"/>
          <w:lang w:val="en-GB"/>
        </w:rPr>
        <w:t>Augstsprieguma</w:t>
      </w:r>
      <w:proofErr w:type="spellEnd"/>
      <w:r w:rsidR="00B67E48" w:rsidRPr="7B3C4DBE">
        <w:rPr>
          <w:i/>
          <w:iCs/>
          <w:color w:val="000000" w:themeColor="text1"/>
          <w:sz w:val="20"/>
          <w:szCs w:val="20"/>
          <w:lang w:val="en-GB"/>
        </w:rPr>
        <w:t xml:space="preserve"> </w:t>
      </w:r>
      <w:proofErr w:type="spellStart"/>
      <w:r w:rsidR="00B67E48" w:rsidRPr="7B3C4DBE">
        <w:rPr>
          <w:i/>
          <w:iCs/>
          <w:color w:val="000000" w:themeColor="text1"/>
          <w:sz w:val="20"/>
          <w:szCs w:val="20"/>
          <w:lang w:val="en-GB"/>
        </w:rPr>
        <w:t>tīkls</w:t>
      </w:r>
      <w:proofErr w:type="spellEnd"/>
      <w:r w:rsidR="00B67E48" w:rsidRPr="7B3C4DBE">
        <w:rPr>
          <w:i/>
          <w:iCs/>
          <w:color w:val="000000" w:themeColor="text1"/>
          <w:sz w:val="20"/>
          <w:szCs w:val="20"/>
          <w:lang w:val="en-GB"/>
        </w:rPr>
        <w:t>"</w:t>
      </w:r>
      <w:r w:rsidR="002E6164" w:rsidRPr="7B3C4DBE">
        <w:rPr>
          <w:color w:val="000000" w:themeColor="text1"/>
          <w:sz w:val="20"/>
          <w:szCs w:val="20"/>
          <w:lang w:val="en-GB"/>
        </w:rPr>
        <w:t xml:space="preserve"> shall then inform </w:t>
      </w:r>
      <w:r w:rsidR="006759E4">
        <w:rPr>
          <w:i/>
          <w:iCs/>
          <w:color w:val="000000" w:themeColor="text1"/>
          <w:sz w:val="20"/>
          <w:szCs w:val="20"/>
          <w:lang w:val="en-GB"/>
        </w:rPr>
        <w:t>The Market Participant</w:t>
      </w:r>
      <w:r w:rsidR="002E6164" w:rsidRPr="7B3C4DBE">
        <w:rPr>
          <w:color w:val="000000" w:themeColor="text1"/>
          <w:sz w:val="20"/>
          <w:szCs w:val="20"/>
          <w:lang w:val="en-GB"/>
        </w:rPr>
        <w:t xml:space="preserve"> in writing as soon as possible after the change has been made. </w:t>
      </w:r>
    </w:p>
    <w:p w14:paraId="78F3909A" w14:textId="721A2B7E" w:rsidR="002E6164" w:rsidRDefault="003C39DA" w:rsidP="00322897">
      <w:pPr>
        <w:pStyle w:val="CM10"/>
        <w:spacing w:after="120"/>
        <w:jc w:val="both"/>
        <w:rPr>
          <w:color w:val="000000"/>
          <w:sz w:val="20"/>
          <w:szCs w:val="20"/>
          <w:lang w:val="en-GB"/>
        </w:rPr>
      </w:pPr>
      <w:r>
        <w:rPr>
          <w:i/>
          <w:iCs/>
          <w:color w:val="000000" w:themeColor="text1"/>
          <w:sz w:val="20"/>
          <w:szCs w:val="20"/>
          <w:lang w:val="en-GB"/>
        </w:rPr>
        <w:t>AS "</w:t>
      </w:r>
      <w:proofErr w:type="spellStart"/>
      <w:r>
        <w:rPr>
          <w:i/>
          <w:iCs/>
          <w:color w:val="000000" w:themeColor="text1"/>
          <w:sz w:val="20"/>
          <w:szCs w:val="20"/>
          <w:lang w:val="en-GB"/>
        </w:rPr>
        <w:t>Augstsprieguma</w:t>
      </w:r>
      <w:proofErr w:type="spellEnd"/>
      <w:r>
        <w:rPr>
          <w:i/>
          <w:iCs/>
          <w:color w:val="000000" w:themeColor="text1"/>
          <w:sz w:val="20"/>
          <w:szCs w:val="20"/>
          <w:lang w:val="en-GB"/>
        </w:rPr>
        <w:t xml:space="preserve"> </w:t>
      </w:r>
      <w:proofErr w:type="spellStart"/>
      <w:r>
        <w:rPr>
          <w:i/>
          <w:iCs/>
          <w:color w:val="000000" w:themeColor="text1"/>
          <w:sz w:val="20"/>
          <w:szCs w:val="20"/>
          <w:lang w:val="en-GB"/>
        </w:rPr>
        <w:t>tīkls</w:t>
      </w:r>
      <w:proofErr w:type="spellEnd"/>
      <w:r>
        <w:rPr>
          <w:i/>
          <w:iCs/>
          <w:color w:val="000000" w:themeColor="text1"/>
          <w:sz w:val="20"/>
          <w:szCs w:val="20"/>
          <w:lang w:val="en-GB"/>
        </w:rPr>
        <w:t xml:space="preserve">" </w:t>
      </w:r>
      <w:r w:rsidR="002E6164" w:rsidRPr="6ED257CF">
        <w:rPr>
          <w:color w:val="000000" w:themeColor="text1"/>
          <w:sz w:val="20"/>
          <w:szCs w:val="20"/>
          <w:lang w:val="en-GB"/>
        </w:rPr>
        <w:t xml:space="preserve">shall inform </w:t>
      </w:r>
      <w:r w:rsidR="00AE348B" w:rsidRPr="7B3C4DBE">
        <w:rPr>
          <w:color w:val="000000" w:themeColor="text1"/>
          <w:sz w:val="20"/>
          <w:szCs w:val="20"/>
        </w:rPr>
        <w:t xml:space="preserve">(by e-mail) </w:t>
      </w:r>
      <w:r w:rsidR="006759E4">
        <w:rPr>
          <w:i/>
          <w:iCs/>
          <w:color w:val="000000" w:themeColor="text1"/>
          <w:sz w:val="20"/>
          <w:szCs w:val="20"/>
          <w:lang w:val="en-GB"/>
        </w:rPr>
        <w:t>The Market Participant</w:t>
      </w:r>
      <w:r w:rsidR="002E6164" w:rsidRPr="6ED257CF">
        <w:rPr>
          <w:color w:val="000000" w:themeColor="text1"/>
          <w:sz w:val="20"/>
          <w:szCs w:val="20"/>
          <w:lang w:val="en-GB"/>
        </w:rPr>
        <w:t xml:space="preserve"> </w:t>
      </w:r>
      <w:r w:rsidR="6A1285CE" w:rsidRPr="6ED257CF">
        <w:rPr>
          <w:i/>
          <w:iCs/>
          <w:color w:val="000000" w:themeColor="text1"/>
          <w:sz w:val="20"/>
          <w:szCs w:val="20"/>
          <w:lang w:val="en-GB"/>
        </w:rPr>
        <w:t>3</w:t>
      </w:r>
      <w:r w:rsidR="002E6164" w:rsidRPr="6ED257CF">
        <w:rPr>
          <w:color w:val="000000" w:themeColor="text1"/>
          <w:sz w:val="20"/>
          <w:szCs w:val="20"/>
          <w:lang w:val="en-GB"/>
        </w:rPr>
        <w:t xml:space="preserve"> </w:t>
      </w:r>
      <w:r w:rsidR="4BD973E0" w:rsidRPr="7B3C4DBE">
        <w:rPr>
          <w:color w:val="000000" w:themeColor="text1"/>
          <w:sz w:val="20"/>
          <w:szCs w:val="20"/>
          <w:lang w:val="en-GB"/>
        </w:rPr>
        <w:t xml:space="preserve">working </w:t>
      </w:r>
      <w:r w:rsidR="002E6164" w:rsidRPr="6ED257CF">
        <w:rPr>
          <w:color w:val="000000" w:themeColor="text1"/>
          <w:sz w:val="20"/>
          <w:szCs w:val="20"/>
          <w:lang w:val="en-GB"/>
        </w:rPr>
        <w:t xml:space="preserve">days in advance of planned unavailability of the Registration Database. </w:t>
      </w:r>
      <w:r w:rsidR="006759E4">
        <w:rPr>
          <w:i/>
          <w:iCs/>
          <w:color w:val="000000" w:themeColor="text1"/>
          <w:sz w:val="20"/>
          <w:szCs w:val="20"/>
          <w:lang w:val="en-GB"/>
        </w:rPr>
        <w:t>The Market Participant</w:t>
      </w:r>
      <w:r w:rsidR="002E6164" w:rsidRPr="6ED257CF">
        <w:rPr>
          <w:color w:val="000000" w:themeColor="text1"/>
          <w:sz w:val="20"/>
          <w:szCs w:val="20"/>
          <w:lang w:val="en-GB"/>
        </w:rPr>
        <w:t xml:space="preserve"> shall be informed of other unavailability preventing the use of </w:t>
      </w:r>
      <w:r w:rsidR="006D0647" w:rsidRPr="6ED257CF">
        <w:rPr>
          <w:color w:val="000000" w:themeColor="text1"/>
          <w:sz w:val="20"/>
          <w:szCs w:val="20"/>
          <w:lang w:val="en-GB"/>
        </w:rPr>
        <w:t xml:space="preserve">the </w:t>
      </w:r>
      <w:r w:rsidR="002E6164" w:rsidRPr="6ED257CF">
        <w:rPr>
          <w:color w:val="000000" w:themeColor="text1"/>
          <w:sz w:val="20"/>
          <w:szCs w:val="20"/>
          <w:lang w:val="en-GB"/>
        </w:rPr>
        <w:t xml:space="preserve">Registration Database as soon as possible. </w:t>
      </w:r>
    </w:p>
    <w:p w14:paraId="32FF63B3" w14:textId="71037D4D" w:rsidR="00456F0B" w:rsidRPr="00CE2EF1" w:rsidRDefault="006759E4" w:rsidP="00322897">
      <w:pPr>
        <w:pStyle w:val="Default"/>
        <w:spacing w:after="120"/>
        <w:jc w:val="both"/>
        <w:rPr>
          <w:sz w:val="20"/>
          <w:szCs w:val="20"/>
          <w:lang w:val="en-GB"/>
        </w:rPr>
      </w:pPr>
      <w:r>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14:paraId="0AA09855" w14:textId="28DEDE57" w:rsidR="002E6164" w:rsidRPr="00363923" w:rsidRDefault="003C39DA" w:rsidP="00322897">
      <w:pPr>
        <w:pStyle w:val="CM6"/>
        <w:spacing w:after="120"/>
        <w:jc w:val="both"/>
        <w:rPr>
          <w:color w:val="000000"/>
          <w:sz w:val="20"/>
          <w:szCs w:val="20"/>
          <w:lang w:val="en-GB"/>
        </w:rPr>
      </w:pPr>
      <w:r>
        <w:rPr>
          <w:i/>
          <w:color w:val="000000"/>
          <w:sz w:val="20"/>
          <w:szCs w:val="20"/>
          <w:lang w:val="en-GB"/>
        </w:rPr>
        <w:t>AS "</w:t>
      </w:r>
      <w:proofErr w:type="spellStart"/>
      <w:r>
        <w:rPr>
          <w:i/>
          <w:color w:val="000000"/>
          <w:sz w:val="20"/>
          <w:szCs w:val="20"/>
          <w:lang w:val="en-GB"/>
        </w:rPr>
        <w:t>Augstsprieguma</w:t>
      </w:r>
      <w:proofErr w:type="spellEnd"/>
      <w:r>
        <w:rPr>
          <w:i/>
          <w:color w:val="000000"/>
          <w:sz w:val="20"/>
          <w:szCs w:val="20"/>
          <w:lang w:val="en-GB"/>
        </w:rPr>
        <w:t xml:space="preserve"> </w:t>
      </w:r>
      <w:proofErr w:type="spellStart"/>
      <w:r>
        <w:rPr>
          <w:i/>
          <w:color w:val="000000"/>
          <w:sz w:val="20"/>
          <w:szCs w:val="20"/>
          <w:lang w:val="en-GB"/>
        </w:rPr>
        <w:t>tīkls</w:t>
      </w:r>
      <w:proofErr w:type="spellEnd"/>
      <w:r>
        <w:rPr>
          <w:i/>
          <w:color w:val="000000"/>
          <w:sz w:val="20"/>
          <w:szCs w:val="20"/>
          <w:lang w:val="en-GB"/>
        </w:rPr>
        <w:t xml:space="preserve">" </w:t>
      </w:r>
      <w:r w:rsidR="002E6164" w:rsidRPr="00363923">
        <w:rPr>
          <w:color w:val="000000"/>
          <w:sz w:val="20"/>
          <w:szCs w:val="20"/>
          <w:lang w:val="en-GB"/>
        </w:rPr>
        <w:t xml:space="preserve">has the right to prevent or restrict the use of the Registration Database service by </w:t>
      </w:r>
      <w:r w:rsidR="006759E4">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759E4">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14:paraId="4E00A13C"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14:paraId="09366905" w14:textId="09046A34" w:rsidR="002E6164" w:rsidRPr="00363923" w:rsidRDefault="006759E4" w:rsidP="00322897">
      <w:pPr>
        <w:pStyle w:val="CM4"/>
        <w:spacing w:after="120" w:line="240" w:lineRule="auto"/>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shall </w:t>
      </w:r>
      <w:proofErr w:type="gramStart"/>
      <w:r w:rsidR="002E6164" w:rsidRPr="00363923">
        <w:rPr>
          <w:color w:val="000000"/>
          <w:sz w:val="20"/>
          <w:szCs w:val="20"/>
          <w:lang w:val="en-GB"/>
        </w:rPr>
        <w:t>at all time</w:t>
      </w:r>
      <w:r w:rsidR="002E63F1">
        <w:rPr>
          <w:color w:val="000000"/>
          <w:sz w:val="20"/>
          <w:szCs w:val="20"/>
          <w:lang w:val="en-GB"/>
        </w:rPr>
        <w:t>s</w:t>
      </w:r>
      <w:proofErr w:type="gramEnd"/>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14:paraId="07679FB7" w14:textId="47E8BC89" w:rsidR="002E6164" w:rsidRPr="00363923" w:rsidRDefault="00DC5481" w:rsidP="00322897">
      <w:pPr>
        <w:pStyle w:val="CM10"/>
        <w:spacing w:after="120"/>
        <w:jc w:val="both"/>
        <w:rPr>
          <w:color w:val="000000"/>
          <w:sz w:val="20"/>
          <w:szCs w:val="20"/>
          <w:lang w:val="en-GB"/>
        </w:rPr>
      </w:pPr>
      <w:r>
        <w:rPr>
          <w:i/>
          <w:iCs/>
          <w:color w:val="000000" w:themeColor="text1"/>
          <w:sz w:val="20"/>
          <w:szCs w:val="20"/>
          <w:lang w:val="en-GB"/>
        </w:rPr>
        <w:t>AS "</w:t>
      </w:r>
      <w:proofErr w:type="spellStart"/>
      <w:r>
        <w:rPr>
          <w:i/>
          <w:iCs/>
          <w:color w:val="000000" w:themeColor="text1"/>
          <w:sz w:val="20"/>
          <w:szCs w:val="20"/>
          <w:lang w:val="en-GB"/>
        </w:rPr>
        <w:t>Augstsprieguma</w:t>
      </w:r>
      <w:proofErr w:type="spellEnd"/>
      <w:r>
        <w:rPr>
          <w:i/>
          <w:iCs/>
          <w:color w:val="000000" w:themeColor="text1"/>
          <w:sz w:val="20"/>
          <w:szCs w:val="20"/>
          <w:lang w:val="en-GB"/>
        </w:rPr>
        <w:t xml:space="preserve"> </w:t>
      </w:r>
      <w:proofErr w:type="spellStart"/>
      <w:r>
        <w:rPr>
          <w:i/>
          <w:iCs/>
          <w:color w:val="000000" w:themeColor="text1"/>
          <w:sz w:val="20"/>
          <w:szCs w:val="20"/>
          <w:lang w:val="en-GB"/>
        </w:rPr>
        <w:t>tīkls</w:t>
      </w:r>
      <w:proofErr w:type="spellEnd"/>
      <w:r>
        <w:rPr>
          <w:i/>
          <w:iCs/>
          <w:color w:val="000000" w:themeColor="text1"/>
          <w:sz w:val="20"/>
          <w:szCs w:val="20"/>
          <w:lang w:val="en-GB"/>
        </w:rPr>
        <w:t xml:space="preserve">" </w:t>
      </w:r>
      <w:r w:rsidR="002E6164" w:rsidRPr="00363923">
        <w:rPr>
          <w:color w:val="000000"/>
          <w:sz w:val="20"/>
          <w:szCs w:val="20"/>
          <w:lang w:val="en-GB"/>
        </w:rPr>
        <w:t xml:space="preserve">is not liable for losses incurred by </w:t>
      </w:r>
      <w:r w:rsidR="006759E4">
        <w:rPr>
          <w:i/>
          <w:color w:val="000000"/>
          <w:sz w:val="20"/>
          <w:szCs w:val="20"/>
          <w:lang w:val="en-GB"/>
        </w:rPr>
        <w:t>The Market Participant</w:t>
      </w:r>
      <w:r w:rsidR="002E6164" w:rsidRPr="00363923">
        <w:rPr>
          <w:color w:val="000000"/>
          <w:sz w:val="20"/>
          <w:szCs w:val="20"/>
          <w:lang w:val="en-GB"/>
        </w:rPr>
        <w:t xml:space="preserve">, </w:t>
      </w:r>
      <w:r w:rsidR="00202098">
        <w:rPr>
          <w:color w:val="000000"/>
          <w:sz w:val="20"/>
          <w:szCs w:val="20"/>
          <w:lang w:val="en-GB"/>
        </w:rPr>
        <w:t xml:space="preserve">except in case of </w:t>
      </w:r>
      <w:r w:rsidR="00131A6D">
        <w:rPr>
          <w:i/>
          <w:iCs/>
          <w:color w:val="000000" w:themeColor="text1"/>
          <w:sz w:val="20"/>
          <w:szCs w:val="20"/>
          <w:lang w:val="en-GB"/>
        </w:rPr>
        <w:t>AS "</w:t>
      </w:r>
      <w:proofErr w:type="spellStart"/>
      <w:r w:rsidR="00131A6D">
        <w:rPr>
          <w:i/>
          <w:iCs/>
          <w:color w:val="000000" w:themeColor="text1"/>
          <w:sz w:val="20"/>
          <w:szCs w:val="20"/>
          <w:lang w:val="en-GB"/>
        </w:rPr>
        <w:t>Augstsprieguma</w:t>
      </w:r>
      <w:proofErr w:type="spellEnd"/>
      <w:r w:rsidR="00131A6D">
        <w:rPr>
          <w:i/>
          <w:iCs/>
          <w:color w:val="000000" w:themeColor="text1"/>
          <w:sz w:val="20"/>
          <w:szCs w:val="20"/>
          <w:lang w:val="en-GB"/>
        </w:rPr>
        <w:t xml:space="preserve"> </w:t>
      </w:r>
      <w:proofErr w:type="spellStart"/>
      <w:r w:rsidR="00131A6D">
        <w:rPr>
          <w:i/>
          <w:iCs/>
          <w:color w:val="000000" w:themeColor="text1"/>
          <w:sz w:val="20"/>
          <w:szCs w:val="20"/>
          <w:lang w:val="en-GB"/>
        </w:rPr>
        <w:t>tīkls</w:t>
      </w:r>
      <w:proofErr w:type="spellEnd"/>
      <w:r w:rsidR="00131A6D">
        <w:rPr>
          <w:i/>
          <w:iCs/>
          <w:color w:val="000000" w:themeColor="text1"/>
          <w:sz w:val="20"/>
          <w:szCs w:val="20"/>
          <w:lang w:val="en-GB"/>
        </w:rPr>
        <w:t xml:space="preserve">" </w:t>
      </w:r>
      <w:r w:rsidR="00202098">
        <w:rPr>
          <w:color w:val="000000"/>
          <w:sz w:val="20"/>
          <w:szCs w:val="20"/>
          <w:lang w:val="en-GB"/>
        </w:rPr>
        <w:t>gross negligence</w:t>
      </w:r>
      <w:r w:rsidR="002E6164" w:rsidRPr="00363923">
        <w:rPr>
          <w:color w:val="000000"/>
          <w:sz w:val="20"/>
          <w:szCs w:val="20"/>
          <w:lang w:val="en-GB"/>
        </w:rPr>
        <w:t xml:space="preserve">. </w:t>
      </w:r>
    </w:p>
    <w:p w14:paraId="2D66DA1E" w14:textId="1B9691E6" w:rsidR="007770F0" w:rsidRDefault="007770F0" w:rsidP="00322897">
      <w:pPr>
        <w:pStyle w:val="CM10"/>
        <w:spacing w:after="120"/>
        <w:jc w:val="both"/>
        <w:rPr>
          <w:color w:val="000000"/>
          <w:sz w:val="20"/>
          <w:szCs w:val="20"/>
          <w:lang w:val="en-GB"/>
        </w:rPr>
      </w:pPr>
      <w:r w:rsidRPr="00363923">
        <w:rPr>
          <w:color w:val="000000"/>
          <w:sz w:val="20"/>
          <w:szCs w:val="20"/>
          <w:lang w:val="en-GB"/>
        </w:rPr>
        <w:t xml:space="preserve">If </w:t>
      </w:r>
      <w:proofErr w:type="gramStart"/>
      <w:r w:rsidR="006759E4">
        <w:rPr>
          <w:i/>
          <w:color w:val="000000"/>
          <w:sz w:val="20"/>
          <w:szCs w:val="20"/>
          <w:lang w:val="en-GB"/>
        </w:rPr>
        <w:t>The</w:t>
      </w:r>
      <w:proofErr w:type="gramEnd"/>
      <w:r w:rsidR="006759E4">
        <w:rPr>
          <w:i/>
          <w:color w:val="000000"/>
          <w:sz w:val="20"/>
          <w:szCs w:val="20"/>
          <w:lang w:val="en-GB"/>
        </w:rPr>
        <w:t xml:space="preserv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Pr>
          <w:color w:val="000000"/>
          <w:sz w:val="20"/>
          <w:szCs w:val="20"/>
          <w:lang w:val="en-GB"/>
        </w:rPr>
        <w:t>,</w:t>
      </w:r>
      <w:r w:rsidRPr="00363923">
        <w:rPr>
          <w:color w:val="000000"/>
          <w:sz w:val="20"/>
          <w:szCs w:val="20"/>
          <w:lang w:val="en-GB"/>
        </w:rPr>
        <w:t xml:space="preserve"> </w:t>
      </w:r>
      <w:r w:rsidR="006759E4">
        <w:rPr>
          <w:i/>
          <w:color w:val="000000"/>
          <w:sz w:val="20"/>
          <w:szCs w:val="20"/>
          <w:lang w:val="en-GB"/>
        </w:rPr>
        <w:t>The Market Participant</w:t>
      </w:r>
      <w:r w:rsidRPr="00363923">
        <w:rPr>
          <w:color w:val="000000"/>
          <w:sz w:val="20"/>
          <w:szCs w:val="20"/>
          <w:lang w:val="en-GB"/>
        </w:rPr>
        <w:t xml:space="preserve"> must direct the claim for compensation only</w:t>
      </w:r>
      <w:r>
        <w:rPr>
          <w:color w:val="000000"/>
          <w:sz w:val="20"/>
          <w:szCs w:val="20"/>
          <w:lang w:val="en-GB"/>
        </w:rPr>
        <w:t xml:space="preserve"> against</w:t>
      </w:r>
      <w:r w:rsidRPr="00363923">
        <w:rPr>
          <w:color w:val="000000"/>
          <w:sz w:val="20"/>
          <w:szCs w:val="20"/>
          <w:lang w:val="en-GB"/>
        </w:rPr>
        <w:t xml:space="preserve">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Pr>
          <w:color w:val="000000"/>
          <w:sz w:val="20"/>
          <w:szCs w:val="20"/>
          <w:lang w:val="en-GB"/>
        </w:rPr>
        <w:t>.</w:t>
      </w:r>
    </w:p>
    <w:p w14:paraId="5DCA71EF" w14:textId="005E13F9" w:rsidR="00202098" w:rsidRDefault="002E6164" w:rsidP="00322897">
      <w:pPr>
        <w:pStyle w:val="CM10"/>
        <w:spacing w:after="120"/>
        <w:jc w:val="both"/>
        <w:rPr>
          <w:color w:val="000000"/>
          <w:sz w:val="20"/>
          <w:szCs w:val="20"/>
          <w:lang w:val="en-GB"/>
        </w:rPr>
      </w:pPr>
      <w:r w:rsidRPr="00363923">
        <w:rPr>
          <w:color w:val="000000"/>
          <w:sz w:val="20"/>
          <w:szCs w:val="20"/>
          <w:lang w:val="en-GB"/>
        </w:rPr>
        <w:lastRenderedPageBreak/>
        <w:t xml:space="preserve">If </w:t>
      </w:r>
      <w:r w:rsidR="006759E4">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or third party, </w:t>
      </w:r>
      <w:r w:rsidR="006759E4">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14:paraId="3A81D124" w14:textId="77777777"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ser, Competent Body, Market Participant or third party</w:t>
      </w:r>
      <w:r w:rsidRPr="00363923">
        <w:rPr>
          <w:color w:val="000000"/>
          <w:sz w:val="20"/>
          <w:szCs w:val="20"/>
          <w:lang w:val="en-GB"/>
        </w:rPr>
        <w:t xml:space="preserve">. </w:t>
      </w:r>
    </w:p>
    <w:p w14:paraId="21411A76" w14:textId="74FBC4D1" w:rsidR="002E6164" w:rsidRPr="00363923" w:rsidRDefault="006759E4" w:rsidP="00322897">
      <w:pPr>
        <w:pStyle w:val="CM10"/>
        <w:spacing w:after="120"/>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proofErr w:type="gramStart"/>
      <w:r>
        <w:rPr>
          <w:i/>
          <w:color w:val="000000"/>
          <w:sz w:val="20"/>
          <w:szCs w:val="20"/>
          <w:lang w:val="en-GB"/>
        </w:rPr>
        <w:t>The</w:t>
      </w:r>
      <w:proofErr w:type="gramEnd"/>
      <w:r>
        <w:rPr>
          <w:i/>
          <w:color w:val="000000"/>
          <w:sz w:val="20"/>
          <w:szCs w:val="20"/>
          <w:lang w:val="en-GB"/>
        </w:rPr>
        <w:t xml:space="preserv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14:paraId="59A0E62D" w14:textId="79BA8BE5" w:rsidR="00386BF4" w:rsidRDefault="001B460E" w:rsidP="00322897">
      <w:pPr>
        <w:pStyle w:val="CM6"/>
        <w:spacing w:after="120"/>
        <w:jc w:val="both"/>
        <w:rPr>
          <w:color w:val="000000"/>
          <w:sz w:val="20"/>
          <w:szCs w:val="20"/>
          <w:lang w:val="en-GB"/>
        </w:rPr>
      </w:pPr>
      <w:r w:rsidRPr="196478DC">
        <w:rPr>
          <w:color w:val="000000" w:themeColor="text1"/>
          <w:sz w:val="20"/>
          <w:szCs w:val="20"/>
          <w:lang w:val="en-GB"/>
        </w:rPr>
        <w:t xml:space="preserve">Claims </w:t>
      </w:r>
      <w:r w:rsidR="00386BF4" w:rsidRPr="196478DC">
        <w:rPr>
          <w:color w:val="000000" w:themeColor="text1"/>
          <w:sz w:val="20"/>
          <w:szCs w:val="20"/>
          <w:lang w:val="en-GB"/>
        </w:rPr>
        <w:t xml:space="preserve">against any Hub user </w:t>
      </w:r>
      <w:r w:rsidRPr="196478DC">
        <w:rPr>
          <w:color w:val="000000" w:themeColor="text1"/>
          <w:sz w:val="20"/>
          <w:szCs w:val="20"/>
          <w:lang w:val="en-GB"/>
        </w:rPr>
        <w:t>for a</w:t>
      </w:r>
      <w:r w:rsidR="002E6164" w:rsidRPr="196478DC">
        <w:rPr>
          <w:color w:val="000000" w:themeColor="text1"/>
          <w:sz w:val="20"/>
          <w:szCs w:val="20"/>
          <w:lang w:val="en-GB"/>
        </w:rPr>
        <w:t xml:space="preserve">ny damage, loss, cost or expense incurred by </w:t>
      </w:r>
      <w:r w:rsidR="006759E4">
        <w:rPr>
          <w:i/>
          <w:iCs/>
          <w:color w:val="000000" w:themeColor="text1"/>
          <w:sz w:val="20"/>
          <w:szCs w:val="20"/>
          <w:lang w:val="en-GB"/>
        </w:rPr>
        <w:t>The Market Participant</w:t>
      </w:r>
      <w:r w:rsidR="002E6164" w:rsidRPr="196478DC">
        <w:rPr>
          <w:color w:val="000000" w:themeColor="text1"/>
          <w:sz w:val="20"/>
          <w:szCs w:val="20"/>
          <w:lang w:val="en-GB"/>
        </w:rPr>
        <w:t xml:space="preserve"> </w:t>
      </w:r>
      <w:r w:rsidR="00D235ED" w:rsidRPr="196478DC">
        <w:rPr>
          <w:color w:val="000000" w:themeColor="text1"/>
          <w:sz w:val="20"/>
          <w:szCs w:val="20"/>
          <w:lang w:val="en-GB"/>
        </w:rPr>
        <w:t xml:space="preserve">in relation to Transactions with GOs </w:t>
      </w:r>
      <w:r w:rsidR="00195B0B" w:rsidRPr="196478DC">
        <w:rPr>
          <w:color w:val="000000" w:themeColor="text1"/>
          <w:sz w:val="20"/>
          <w:szCs w:val="20"/>
          <w:lang w:val="en-GB"/>
        </w:rPr>
        <w:t xml:space="preserve"> </w:t>
      </w:r>
      <w:r w:rsidR="002E6164" w:rsidRPr="196478DC">
        <w:rPr>
          <w:color w:val="000000" w:themeColor="text1"/>
          <w:sz w:val="20"/>
          <w:szCs w:val="20"/>
          <w:lang w:val="en-GB"/>
        </w:rPr>
        <w:t xml:space="preserve">shall be limited to </w:t>
      </w:r>
      <w:r w:rsidR="00F05BBE" w:rsidRPr="196478DC">
        <w:rPr>
          <w:color w:val="000000" w:themeColor="text1"/>
          <w:sz w:val="20"/>
          <w:szCs w:val="20"/>
          <w:lang w:val="en-GB"/>
        </w:rPr>
        <w:t>five</w:t>
      </w:r>
      <w:r w:rsidR="002E6164" w:rsidRPr="196478DC">
        <w:rPr>
          <w:color w:val="000000" w:themeColor="text1"/>
          <w:sz w:val="20"/>
          <w:szCs w:val="20"/>
          <w:lang w:val="en-GB"/>
        </w:rPr>
        <w:t xml:space="preserve"> </w:t>
      </w:r>
      <w:r w:rsidR="00F05BBE" w:rsidRPr="196478DC">
        <w:rPr>
          <w:color w:val="000000" w:themeColor="text1"/>
          <w:sz w:val="20"/>
          <w:szCs w:val="20"/>
          <w:lang w:val="en-GB"/>
        </w:rPr>
        <w:t>thousand (5000)</w:t>
      </w:r>
      <w:r w:rsidR="002E63F1" w:rsidRPr="196478DC">
        <w:rPr>
          <w:color w:val="000000" w:themeColor="text1"/>
          <w:sz w:val="20"/>
          <w:szCs w:val="20"/>
          <w:lang w:val="en-GB"/>
        </w:rPr>
        <w:t xml:space="preserve"> </w:t>
      </w:r>
      <w:r w:rsidR="002E6164" w:rsidRPr="196478DC">
        <w:rPr>
          <w:color w:val="000000" w:themeColor="text1"/>
          <w:sz w:val="20"/>
          <w:szCs w:val="20"/>
          <w:lang w:val="en-GB"/>
        </w:rPr>
        <w:t xml:space="preserve">Euros per </w:t>
      </w:r>
      <w:r w:rsidR="00F05BBE" w:rsidRPr="196478DC">
        <w:rPr>
          <w:color w:val="000000" w:themeColor="text1"/>
          <w:sz w:val="20"/>
          <w:szCs w:val="20"/>
          <w:lang w:val="en-GB"/>
        </w:rPr>
        <w:t>year</w:t>
      </w:r>
      <w:r w:rsidR="007A4C0E" w:rsidRPr="196478DC">
        <w:rPr>
          <w:color w:val="000000" w:themeColor="text1"/>
          <w:sz w:val="20"/>
          <w:szCs w:val="20"/>
          <w:lang w:val="en-GB"/>
        </w:rPr>
        <w:t xml:space="preserve"> excluding indirect or consequential damage, such as, but not limited to commercial damage, loss of profit, claims of other third parties</w:t>
      </w:r>
      <w:r w:rsidR="002E6164" w:rsidRPr="196478DC">
        <w:rPr>
          <w:color w:val="000000" w:themeColor="text1"/>
          <w:sz w:val="20"/>
          <w:szCs w:val="20"/>
          <w:lang w:val="en-GB"/>
        </w:rPr>
        <w:t>.</w:t>
      </w:r>
      <w:r w:rsidR="00785C48" w:rsidRPr="196478DC">
        <w:rPr>
          <w:color w:val="000000" w:themeColor="text1"/>
          <w:sz w:val="20"/>
          <w:szCs w:val="20"/>
          <w:lang w:val="en-GB"/>
        </w:rPr>
        <w:t xml:space="preserve"> Such limitation will however not apply in case of </w:t>
      </w:r>
      <w:r w:rsidR="00F05BBE" w:rsidRPr="196478DC">
        <w:rPr>
          <w:color w:val="000000" w:themeColor="text1"/>
          <w:sz w:val="20"/>
          <w:szCs w:val="20"/>
          <w:lang w:val="en-GB"/>
        </w:rPr>
        <w:t>wilful</w:t>
      </w:r>
      <w:r w:rsidR="00785C48" w:rsidRPr="196478DC">
        <w:rPr>
          <w:color w:val="000000" w:themeColor="text1"/>
          <w:sz w:val="20"/>
          <w:szCs w:val="20"/>
          <w:lang w:val="en-GB"/>
        </w:rPr>
        <w:t xml:space="preserve"> misconduct or intentional damage.</w:t>
      </w:r>
      <w:r w:rsidR="002E6164" w:rsidRPr="196478DC">
        <w:rPr>
          <w:color w:val="000000" w:themeColor="text1"/>
          <w:sz w:val="20"/>
          <w:szCs w:val="20"/>
          <w:lang w:val="en-GB"/>
        </w:rPr>
        <w:t xml:space="preserve"> </w:t>
      </w:r>
    </w:p>
    <w:p w14:paraId="0CAB26DD" w14:textId="0495C7B5" w:rsidR="00C47B5E"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759E4">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in relation to Transactions with GOs</w:t>
      </w:r>
      <w:r w:rsidR="00195B0B">
        <w:rPr>
          <w:color w:val="000000"/>
          <w:sz w:val="20"/>
          <w:szCs w:val="20"/>
          <w:lang w:val="en-GB"/>
        </w:rPr>
        <w:t xml:space="preserve">]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Agreement cannot be regarded as gross negligence. </w:t>
      </w:r>
    </w:p>
    <w:p w14:paraId="1CFEAFF3" w14:textId="77777777" w:rsidR="002E6164" w:rsidRPr="00D235ED" w:rsidRDefault="00386BF4" w:rsidP="00322897">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14:paraId="71B0B193"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14:paraId="22994C5D" w14:textId="05031D43"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3C39DA">
        <w:rPr>
          <w:i/>
          <w:color w:val="000000"/>
          <w:sz w:val="20"/>
          <w:szCs w:val="20"/>
          <w:lang w:val="en-GB"/>
        </w:rPr>
        <w:t>AS "</w:t>
      </w:r>
      <w:proofErr w:type="spellStart"/>
      <w:r w:rsidR="003C39DA">
        <w:rPr>
          <w:i/>
          <w:color w:val="000000"/>
          <w:sz w:val="20"/>
          <w:szCs w:val="20"/>
          <w:lang w:val="en-GB"/>
        </w:rPr>
        <w:t>Augstsprieguma</w:t>
      </w:r>
      <w:proofErr w:type="spellEnd"/>
      <w:r w:rsidR="003C39DA">
        <w:rPr>
          <w:i/>
          <w:color w:val="000000"/>
          <w:sz w:val="20"/>
          <w:szCs w:val="20"/>
          <w:lang w:val="en-GB"/>
        </w:rPr>
        <w:t xml:space="preserve"> </w:t>
      </w:r>
      <w:proofErr w:type="spellStart"/>
      <w:r w:rsidR="003C39DA">
        <w:rPr>
          <w:i/>
          <w:color w:val="000000"/>
          <w:sz w:val="20"/>
          <w:szCs w:val="20"/>
          <w:lang w:val="en-GB"/>
        </w:rPr>
        <w:t>tīkls</w:t>
      </w:r>
      <w:proofErr w:type="spellEnd"/>
      <w:r w:rsidR="003C39DA">
        <w:rPr>
          <w:i/>
          <w:color w:val="000000"/>
          <w:sz w:val="20"/>
          <w:szCs w:val="20"/>
          <w:lang w:val="en-GB"/>
        </w:rPr>
        <w:t xml:space="preserve">" </w:t>
      </w:r>
      <w:r w:rsidRPr="00363923">
        <w:rPr>
          <w:color w:val="000000"/>
          <w:sz w:val="20"/>
          <w:szCs w:val="20"/>
          <w:lang w:val="en-GB"/>
        </w:rPr>
        <w:t xml:space="preserve">or </w:t>
      </w:r>
      <w:r w:rsidR="006759E4">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00B9377C">
        <w:rPr>
          <w:color w:val="000000"/>
          <w:sz w:val="20"/>
          <w:szCs w:val="20"/>
          <w:lang w:val="en-GB"/>
        </w:rPr>
        <w:t xml:space="preserve"> </w:t>
      </w:r>
      <w:r w:rsidRPr="00363923">
        <w:rPr>
          <w:color w:val="000000"/>
          <w:sz w:val="20"/>
          <w:szCs w:val="20"/>
          <w:lang w:val="en-GB"/>
        </w:rPr>
        <w:t xml:space="preserve">the other party shall be informed as soon as possible. </w:t>
      </w:r>
    </w:p>
    <w:p w14:paraId="6E135E47" w14:textId="480F8EAF"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00031673">
        <w:rPr>
          <w:color w:val="000000"/>
          <w:sz w:val="20"/>
          <w:szCs w:val="20"/>
          <w:lang w:val="en-GB"/>
        </w:rPr>
        <w:t xml:space="preserve"> </w:t>
      </w:r>
      <w:r w:rsidRPr="00363923">
        <w:rPr>
          <w:color w:val="000000"/>
          <w:sz w:val="20"/>
          <w:szCs w:val="20"/>
          <w:lang w:val="en-GB"/>
        </w:rPr>
        <w:t>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sidR="00713E58" w:rsidRPr="00363923">
        <w:rPr>
          <w:color w:val="000000"/>
          <w:sz w:val="20"/>
          <w:szCs w:val="20"/>
          <w:lang w:val="en-GB"/>
        </w:rPr>
        <w:t xml:space="preserve"> </w:t>
      </w:r>
      <w:r w:rsidRPr="00363923">
        <w:rPr>
          <w:color w:val="000000"/>
          <w:sz w:val="20"/>
          <w:szCs w:val="20"/>
          <w:lang w:val="en-GB"/>
        </w:rPr>
        <w:t xml:space="preserve">and </w:t>
      </w:r>
      <w:r w:rsidR="006759E4">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held in </w:t>
      </w:r>
      <w:r w:rsidR="006759E4">
        <w:rPr>
          <w:i/>
          <w:color w:val="000000"/>
          <w:sz w:val="20"/>
          <w:szCs w:val="20"/>
          <w:lang w:val="en-GB"/>
        </w:rPr>
        <w:t>The Market Participant</w:t>
      </w:r>
      <w:r w:rsidRPr="00363923">
        <w:rPr>
          <w:color w:val="000000"/>
          <w:sz w:val="20"/>
          <w:szCs w:val="20"/>
          <w:lang w:val="en-GB"/>
        </w:rPr>
        <w:t xml:space="preserve">’s account may be withdrawn or amended </w:t>
      </w:r>
      <w:r w:rsidR="0089515C">
        <w:rPr>
          <w:color w:val="000000"/>
          <w:sz w:val="20"/>
          <w:szCs w:val="20"/>
          <w:lang w:val="en-GB"/>
        </w:rPr>
        <w:t xml:space="preserve">by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sidRPr="00363923">
        <w:rPr>
          <w:color w:val="000000"/>
          <w:sz w:val="20"/>
          <w:szCs w:val="20"/>
          <w:lang w:val="en-GB"/>
        </w:rPr>
        <w:t xml:space="preserve">. If not enough </w:t>
      </w:r>
      <w:r w:rsidR="003E2518" w:rsidRPr="00363923">
        <w:rPr>
          <w:color w:val="000000"/>
          <w:sz w:val="20"/>
          <w:szCs w:val="20"/>
          <w:lang w:val="en-GB"/>
        </w:rPr>
        <w:t>GOs</w:t>
      </w:r>
      <w:r w:rsidR="00437C45" w:rsidRPr="00437C45">
        <w:rPr>
          <w:color w:val="000000"/>
          <w:sz w:val="20"/>
          <w:szCs w:val="20"/>
          <w:lang w:val="en-GB"/>
        </w:rPr>
        <w:t xml:space="preserve"> </w:t>
      </w:r>
      <w:r w:rsidRPr="00363923">
        <w:rPr>
          <w:color w:val="000000"/>
          <w:sz w:val="20"/>
          <w:szCs w:val="20"/>
          <w:lang w:val="en-GB"/>
        </w:rPr>
        <w:t xml:space="preserve">have been issued, the </w:t>
      </w:r>
      <w:r w:rsidR="00585553">
        <w:rPr>
          <w:i/>
          <w:color w:val="000000"/>
          <w:sz w:val="20"/>
          <w:szCs w:val="20"/>
          <w:lang w:val="en-GB"/>
        </w:rPr>
        <w:t>"</w:t>
      </w:r>
      <w:proofErr w:type="spellStart"/>
      <w:r w:rsidR="00585553">
        <w:rPr>
          <w:i/>
          <w:color w:val="000000"/>
          <w:sz w:val="20"/>
          <w:szCs w:val="20"/>
          <w:lang w:val="en-GB"/>
        </w:rPr>
        <w:t>Augstsprieguma</w:t>
      </w:r>
      <w:proofErr w:type="spellEnd"/>
      <w:r w:rsidR="00585553">
        <w:rPr>
          <w:i/>
          <w:color w:val="000000"/>
          <w:sz w:val="20"/>
          <w:szCs w:val="20"/>
          <w:lang w:val="en-GB"/>
        </w:rPr>
        <w:t xml:space="preserve"> </w:t>
      </w:r>
      <w:proofErr w:type="spellStart"/>
      <w:r w:rsidR="00585553">
        <w:rPr>
          <w:i/>
          <w:color w:val="000000"/>
          <w:sz w:val="20"/>
          <w:szCs w:val="20"/>
          <w:lang w:val="en-GB"/>
        </w:rPr>
        <w:t>tīkls</w:t>
      </w:r>
      <w:proofErr w:type="spellEnd"/>
      <w:r w:rsidR="00585553">
        <w:rPr>
          <w:i/>
          <w:color w:val="000000"/>
          <w:sz w:val="20"/>
          <w:szCs w:val="20"/>
          <w:lang w:val="en-GB"/>
        </w:rPr>
        <w:t>"</w:t>
      </w:r>
      <w:r w:rsidR="00585553" w:rsidRPr="00363923">
        <w:rPr>
          <w:color w:val="000000"/>
          <w:sz w:val="20"/>
          <w:szCs w:val="20"/>
          <w:lang w:val="en-GB"/>
        </w:rPr>
        <w:t xml:space="preserve">.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as soon as it receives the correct information. </w:t>
      </w:r>
    </w:p>
    <w:p w14:paraId="7814C978" w14:textId="39DA09C6"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Pr="00363923">
        <w:rPr>
          <w:color w:val="000000"/>
          <w:sz w:val="20"/>
          <w:szCs w:val="20"/>
          <w:lang w:val="en-GB"/>
        </w:rPr>
        <w:t xml:space="preserve"> 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B67E48">
        <w:rPr>
          <w:i/>
          <w:color w:val="000000"/>
          <w:sz w:val="20"/>
          <w:szCs w:val="20"/>
          <w:lang w:val="en-GB"/>
        </w:rPr>
        <w:t>AS "</w:t>
      </w:r>
      <w:proofErr w:type="spellStart"/>
      <w:r w:rsidR="00B67E48">
        <w:rPr>
          <w:i/>
          <w:color w:val="000000"/>
          <w:sz w:val="20"/>
          <w:szCs w:val="20"/>
          <w:lang w:val="en-GB"/>
        </w:rPr>
        <w:t>Augstsprieguma</w:t>
      </w:r>
      <w:proofErr w:type="spellEnd"/>
      <w:r w:rsidR="00B67E48">
        <w:rPr>
          <w:i/>
          <w:color w:val="000000"/>
          <w:sz w:val="20"/>
          <w:szCs w:val="20"/>
          <w:lang w:val="en-GB"/>
        </w:rPr>
        <w:t xml:space="preserve"> </w:t>
      </w:r>
      <w:proofErr w:type="spellStart"/>
      <w:r w:rsidR="00B67E48">
        <w:rPr>
          <w:i/>
          <w:color w:val="000000"/>
          <w:sz w:val="20"/>
          <w:szCs w:val="20"/>
          <w:lang w:val="en-GB"/>
        </w:rPr>
        <w:t>tīkls</w:t>
      </w:r>
      <w:proofErr w:type="spellEnd"/>
      <w:r w:rsidR="00B67E48">
        <w:rPr>
          <w:i/>
          <w:color w:val="000000"/>
          <w:sz w:val="20"/>
          <w:szCs w:val="20"/>
          <w:lang w:val="en-GB"/>
        </w:rPr>
        <w:t>"</w:t>
      </w:r>
      <w:r w:rsidRPr="00363923">
        <w:rPr>
          <w:color w:val="000000"/>
          <w:sz w:val="20"/>
          <w:szCs w:val="20"/>
          <w:lang w:val="en-GB"/>
        </w:rPr>
        <w:t xml:space="preserve"> is entitled to – provided that such </w:t>
      </w:r>
      <w:r w:rsidR="00A8202B" w:rsidRPr="00363923">
        <w:rPr>
          <w:color w:val="000000"/>
          <w:sz w:val="20"/>
          <w:szCs w:val="20"/>
          <w:lang w:val="en-GB"/>
        </w:rPr>
        <w:t>GOs</w:t>
      </w:r>
      <w:r w:rsidR="00031673" w:rsidRPr="00031673">
        <w:rPr>
          <w:color w:val="000000"/>
          <w:sz w:val="20"/>
          <w:szCs w:val="20"/>
          <w:lang w:val="en-GB"/>
        </w:rPr>
        <w:t xml:space="preserve"> </w:t>
      </w:r>
      <w:r w:rsidRPr="00363923">
        <w:rPr>
          <w:color w:val="000000"/>
          <w:sz w:val="20"/>
          <w:szCs w:val="20"/>
          <w:lang w:val="en-GB"/>
        </w:rPr>
        <w:t xml:space="preserve">are, at the time of such withdrawal, in the “Transferable Account” of that Registrant – withdraw those </w:t>
      </w:r>
      <w:r w:rsidR="00A8202B" w:rsidRPr="00363923">
        <w:rPr>
          <w:color w:val="000000"/>
          <w:sz w:val="20"/>
          <w:szCs w:val="20"/>
          <w:lang w:val="en-GB"/>
        </w:rPr>
        <w:t>GOs</w:t>
      </w:r>
      <w:r w:rsidR="00CB0D03">
        <w:rPr>
          <w:color w:val="000000"/>
          <w:sz w:val="20"/>
          <w:szCs w:val="20"/>
          <w:lang w:val="en-GB"/>
        </w:rPr>
        <w:t xml:space="preserve">, </w:t>
      </w:r>
      <w:r w:rsidRPr="00363923">
        <w:rPr>
          <w:color w:val="000000"/>
          <w:sz w:val="20"/>
          <w:szCs w:val="20"/>
          <w:lang w:val="en-GB"/>
        </w:rPr>
        <w:t xml:space="preserve">and other </w:t>
      </w:r>
      <w:r w:rsidR="00CB0D03">
        <w:rPr>
          <w:color w:val="000000"/>
          <w:sz w:val="20"/>
          <w:szCs w:val="20"/>
          <w:lang w:val="en-GB"/>
        </w:rPr>
        <w:t>GOs</w:t>
      </w:r>
      <w:r w:rsidR="00892435">
        <w:rPr>
          <w:color w:val="000000"/>
          <w:sz w:val="20"/>
          <w:szCs w:val="20"/>
          <w:lang w:val="en-GB"/>
        </w:rPr>
        <w:t xml:space="preserve"> </w:t>
      </w:r>
      <w:r w:rsidRPr="00363923">
        <w:rPr>
          <w:color w:val="000000"/>
          <w:sz w:val="20"/>
          <w:szCs w:val="20"/>
          <w:lang w:val="en-GB"/>
        </w:rPr>
        <w:t xml:space="preserve">of the same type. </w:t>
      </w:r>
    </w:p>
    <w:p w14:paraId="5081EE37" w14:textId="6EC5BE10" w:rsidR="002E6164" w:rsidRPr="00322897" w:rsidRDefault="002E6164" w:rsidP="00435926">
      <w:pPr>
        <w:pStyle w:val="CM8"/>
        <w:keepNext/>
        <w:widowControl/>
        <w:spacing w:before="360" w:after="120"/>
        <w:ind w:left="357"/>
        <w:jc w:val="both"/>
        <w:rPr>
          <w:b/>
          <w:bCs/>
          <w:color w:val="000000"/>
          <w:sz w:val="32"/>
          <w:szCs w:val="32"/>
          <w:lang w:val="en-GB"/>
        </w:rPr>
      </w:pPr>
      <w:r w:rsidRPr="6ED257CF">
        <w:rPr>
          <w:b/>
          <w:bCs/>
          <w:color w:val="000000" w:themeColor="text1"/>
          <w:sz w:val="32"/>
          <w:szCs w:val="32"/>
          <w:lang w:val="en-GB"/>
        </w:rPr>
        <w:t xml:space="preserve">8. Expiry </w:t>
      </w:r>
      <w:r w:rsidR="00DC1CC2" w:rsidRPr="6ED257CF">
        <w:rPr>
          <w:b/>
          <w:bCs/>
          <w:color w:val="000000" w:themeColor="text1"/>
          <w:sz w:val="32"/>
          <w:szCs w:val="32"/>
          <w:lang w:val="en-GB"/>
        </w:rPr>
        <w:t xml:space="preserve">of </w:t>
      </w:r>
      <w:r w:rsidR="6EC4A987" w:rsidRPr="6ED257CF">
        <w:rPr>
          <w:b/>
          <w:bCs/>
          <w:i/>
          <w:iCs/>
          <w:color w:val="000000" w:themeColor="text1"/>
          <w:sz w:val="32"/>
          <w:szCs w:val="32"/>
          <w:lang w:val="en-GB"/>
        </w:rPr>
        <w:t>AS “</w:t>
      </w:r>
      <w:proofErr w:type="spellStart"/>
      <w:r w:rsidR="6EC4A987" w:rsidRPr="6ED257CF">
        <w:rPr>
          <w:b/>
          <w:bCs/>
          <w:i/>
          <w:iCs/>
          <w:color w:val="000000" w:themeColor="text1"/>
          <w:sz w:val="32"/>
          <w:szCs w:val="32"/>
          <w:lang w:val="en-GB"/>
        </w:rPr>
        <w:t>Augsprieguma</w:t>
      </w:r>
      <w:proofErr w:type="spellEnd"/>
      <w:r w:rsidR="6EC4A987" w:rsidRPr="6ED257CF">
        <w:rPr>
          <w:b/>
          <w:bCs/>
          <w:i/>
          <w:iCs/>
          <w:color w:val="000000" w:themeColor="text1"/>
          <w:sz w:val="32"/>
          <w:szCs w:val="32"/>
          <w:lang w:val="en-GB"/>
        </w:rPr>
        <w:t xml:space="preserve"> </w:t>
      </w:r>
      <w:proofErr w:type="spellStart"/>
      <w:r w:rsidR="6EC4A987" w:rsidRPr="6ED257CF">
        <w:rPr>
          <w:b/>
          <w:bCs/>
          <w:i/>
          <w:iCs/>
          <w:color w:val="000000" w:themeColor="text1"/>
          <w:sz w:val="32"/>
          <w:szCs w:val="32"/>
          <w:lang w:val="en-GB"/>
        </w:rPr>
        <w:t>tīkls</w:t>
      </w:r>
      <w:r w:rsidR="00DC1CC2" w:rsidRPr="6ED257CF">
        <w:rPr>
          <w:b/>
          <w:bCs/>
          <w:color w:val="000000" w:themeColor="text1"/>
          <w:sz w:val="32"/>
          <w:szCs w:val="32"/>
          <w:lang w:val="en-GB"/>
        </w:rPr>
        <w:t>’s</w:t>
      </w:r>
      <w:proofErr w:type="spellEnd"/>
      <w:r w:rsidR="00DC1CC2" w:rsidRPr="6ED257CF">
        <w:rPr>
          <w:b/>
          <w:bCs/>
          <w:color w:val="000000" w:themeColor="text1"/>
          <w:sz w:val="32"/>
          <w:szCs w:val="32"/>
          <w:lang w:val="en-GB"/>
        </w:rPr>
        <w:t xml:space="preserve"> services</w:t>
      </w:r>
      <w:r w:rsidRPr="6ED257CF">
        <w:rPr>
          <w:b/>
          <w:bCs/>
          <w:color w:val="000000" w:themeColor="text1"/>
          <w:sz w:val="32"/>
          <w:szCs w:val="32"/>
          <w:lang w:val="en-GB"/>
        </w:rPr>
        <w:t xml:space="preserve"> </w:t>
      </w:r>
      <w:r w:rsidR="00DC1CC2" w:rsidRPr="6ED257CF">
        <w:rPr>
          <w:b/>
          <w:bCs/>
          <w:color w:val="000000" w:themeColor="text1"/>
          <w:sz w:val="32"/>
          <w:szCs w:val="32"/>
          <w:lang w:val="en-GB"/>
        </w:rPr>
        <w:t>relating to GOs</w:t>
      </w:r>
      <w:r w:rsidR="00031673" w:rsidRPr="6ED257CF">
        <w:rPr>
          <w:b/>
          <w:bCs/>
          <w:color w:val="000000" w:themeColor="text1"/>
          <w:sz w:val="32"/>
          <w:szCs w:val="32"/>
          <w:lang w:val="en-GB"/>
        </w:rPr>
        <w:t xml:space="preserve"> </w:t>
      </w:r>
    </w:p>
    <w:p w14:paraId="239C83EE" w14:textId="19F19075" w:rsidR="002E6164" w:rsidRPr="00D76CA8" w:rsidRDefault="002E6164" w:rsidP="00322897">
      <w:pPr>
        <w:pStyle w:val="CM10"/>
        <w:spacing w:after="120"/>
        <w:jc w:val="both"/>
        <w:rPr>
          <w:color w:val="000000"/>
          <w:sz w:val="20"/>
          <w:szCs w:val="20"/>
          <w:lang w:val="en-GB"/>
        </w:rPr>
      </w:pPr>
      <w:r w:rsidRPr="02803721">
        <w:rPr>
          <w:color w:val="000000" w:themeColor="text1"/>
          <w:sz w:val="20"/>
          <w:szCs w:val="20"/>
          <w:lang w:val="en-GB"/>
        </w:rPr>
        <w:t xml:space="preserve">If </w:t>
      </w:r>
      <w:r w:rsidR="00B67E48" w:rsidRPr="02803721">
        <w:rPr>
          <w:i/>
          <w:iCs/>
          <w:color w:val="000000" w:themeColor="text1"/>
          <w:sz w:val="20"/>
          <w:szCs w:val="20"/>
          <w:lang w:val="en-GB"/>
        </w:rPr>
        <w:t>AS "</w:t>
      </w:r>
      <w:proofErr w:type="spellStart"/>
      <w:r w:rsidR="00B67E48" w:rsidRPr="02803721">
        <w:rPr>
          <w:i/>
          <w:iCs/>
          <w:color w:val="000000" w:themeColor="text1"/>
          <w:sz w:val="20"/>
          <w:szCs w:val="20"/>
          <w:lang w:val="en-GB"/>
        </w:rPr>
        <w:t>Augstsprieguma</w:t>
      </w:r>
      <w:proofErr w:type="spellEnd"/>
      <w:r w:rsidR="00B67E48" w:rsidRPr="02803721">
        <w:rPr>
          <w:i/>
          <w:iCs/>
          <w:color w:val="000000" w:themeColor="text1"/>
          <w:sz w:val="20"/>
          <w:szCs w:val="20"/>
          <w:lang w:val="en-GB"/>
        </w:rPr>
        <w:t xml:space="preserve"> </w:t>
      </w:r>
      <w:proofErr w:type="spellStart"/>
      <w:r w:rsidR="00B67E48" w:rsidRPr="02803721">
        <w:rPr>
          <w:i/>
          <w:iCs/>
          <w:color w:val="000000" w:themeColor="text1"/>
          <w:sz w:val="20"/>
          <w:szCs w:val="20"/>
          <w:lang w:val="en-GB"/>
        </w:rPr>
        <w:t>tīkls</w:t>
      </w:r>
      <w:proofErr w:type="spellEnd"/>
      <w:r w:rsidR="00B67E48" w:rsidRPr="02803721">
        <w:rPr>
          <w:i/>
          <w:iCs/>
          <w:color w:val="000000" w:themeColor="text1"/>
          <w:sz w:val="20"/>
          <w:szCs w:val="20"/>
          <w:lang w:val="en-GB"/>
        </w:rPr>
        <w:t>"</w:t>
      </w:r>
      <w:r w:rsidRPr="02803721">
        <w:rPr>
          <w:color w:val="000000" w:themeColor="text1"/>
          <w:sz w:val="20"/>
          <w:szCs w:val="20"/>
          <w:lang w:val="en-GB"/>
        </w:rPr>
        <w:t xml:space="preserve">’ right to serve as the </w:t>
      </w:r>
      <w:r w:rsidR="005C531F" w:rsidRPr="02803721">
        <w:rPr>
          <w:color w:val="000000" w:themeColor="text1"/>
          <w:sz w:val="20"/>
          <w:szCs w:val="20"/>
          <w:lang w:val="en-GB"/>
        </w:rPr>
        <w:t>Competent Body</w:t>
      </w:r>
      <w:r w:rsidRPr="02803721">
        <w:rPr>
          <w:color w:val="000000" w:themeColor="text1"/>
          <w:sz w:val="20"/>
          <w:szCs w:val="20"/>
          <w:lang w:val="en-GB"/>
        </w:rPr>
        <w:t xml:space="preserve"> for</w:t>
      </w:r>
      <w:r w:rsidR="00500025" w:rsidRPr="02803721">
        <w:rPr>
          <w:color w:val="000000" w:themeColor="text1"/>
          <w:sz w:val="20"/>
          <w:szCs w:val="20"/>
          <w:lang w:val="en-GB"/>
        </w:rPr>
        <w:t xml:space="preserve"> GOs</w:t>
      </w:r>
      <w:r w:rsidR="005C531F" w:rsidRPr="02803721">
        <w:rPr>
          <w:color w:val="000000" w:themeColor="text1"/>
          <w:sz w:val="20"/>
          <w:szCs w:val="20"/>
          <w:lang w:val="en-GB"/>
        </w:rPr>
        <w:t xml:space="preserve"> in accordance with</w:t>
      </w:r>
      <w:r w:rsidRPr="02803721">
        <w:rPr>
          <w:color w:val="000000" w:themeColor="text1"/>
          <w:sz w:val="20"/>
          <w:szCs w:val="20"/>
          <w:lang w:val="en-GB"/>
        </w:rPr>
        <w:t xml:space="preserve"> a</w:t>
      </w:r>
      <w:r w:rsidR="00DC1CC2" w:rsidRPr="02803721">
        <w:rPr>
          <w:color w:val="000000" w:themeColor="text1"/>
          <w:sz w:val="20"/>
          <w:szCs w:val="20"/>
          <w:lang w:val="en-GB"/>
        </w:rPr>
        <w:t xml:space="preserve"> Legislative Certification </w:t>
      </w:r>
      <w:r w:rsidRPr="02803721">
        <w:rPr>
          <w:color w:val="000000" w:themeColor="text1"/>
          <w:sz w:val="20"/>
          <w:szCs w:val="20"/>
          <w:lang w:val="en-GB"/>
        </w:rPr>
        <w:t>Scheme</w:t>
      </w:r>
      <w:r w:rsidR="00031673" w:rsidRPr="02803721">
        <w:rPr>
          <w:color w:val="000000" w:themeColor="text1"/>
          <w:sz w:val="20"/>
          <w:szCs w:val="20"/>
          <w:lang w:val="en-GB"/>
        </w:rPr>
        <w:t xml:space="preserve"> </w:t>
      </w:r>
      <w:r w:rsidRPr="02803721">
        <w:rPr>
          <w:color w:val="000000" w:themeColor="text1"/>
          <w:sz w:val="20"/>
          <w:szCs w:val="20"/>
          <w:lang w:val="en-GB"/>
        </w:rPr>
        <w:t xml:space="preserve">in the related Domain expires </w:t>
      </w:r>
      <w:r w:rsidR="003C39DA">
        <w:rPr>
          <w:i/>
          <w:iCs/>
          <w:color w:val="000000" w:themeColor="text1"/>
          <w:sz w:val="18"/>
          <w:szCs w:val="18"/>
          <w:lang w:val="en-GB"/>
        </w:rPr>
        <w:t>AS "</w:t>
      </w:r>
      <w:proofErr w:type="spellStart"/>
      <w:r w:rsidR="003C39DA">
        <w:rPr>
          <w:i/>
          <w:iCs/>
          <w:color w:val="000000" w:themeColor="text1"/>
          <w:sz w:val="18"/>
          <w:szCs w:val="18"/>
          <w:lang w:val="en-GB"/>
        </w:rPr>
        <w:t>Augstsprieguma</w:t>
      </w:r>
      <w:proofErr w:type="spellEnd"/>
      <w:r w:rsidR="003C39DA">
        <w:rPr>
          <w:i/>
          <w:iCs/>
          <w:color w:val="000000" w:themeColor="text1"/>
          <w:sz w:val="18"/>
          <w:szCs w:val="18"/>
          <w:lang w:val="en-GB"/>
        </w:rPr>
        <w:t xml:space="preserve"> </w:t>
      </w:r>
      <w:proofErr w:type="spellStart"/>
      <w:r w:rsidR="003C39DA">
        <w:rPr>
          <w:i/>
          <w:iCs/>
          <w:color w:val="000000" w:themeColor="text1"/>
          <w:sz w:val="18"/>
          <w:szCs w:val="18"/>
          <w:lang w:val="en-GB"/>
        </w:rPr>
        <w:t>tīkls</w:t>
      </w:r>
      <w:proofErr w:type="spellEnd"/>
      <w:r w:rsidR="003C39DA">
        <w:rPr>
          <w:i/>
          <w:iCs/>
          <w:color w:val="000000" w:themeColor="text1"/>
          <w:sz w:val="18"/>
          <w:szCs w:val="18"/>
          <w:lang w:val="en-GB"/>
        </w:rPr>
        <w:t xml:space="preserve">" </w:t>
      </w:r>
      <w:r w:rsidR="000A5D15">
        <w:rPr>
          <w:color w:val="000000"/>
          <w:sz w:val="20"/>
          <w:szCs w:val="20"/>
        </w:rPr>
        <w:t>has the right to transfer the Contract to a new Competent Body</w:t>
      </w:r>
      <w:r w:rsidR="005E6576">
        <w:rPr>
          <w:color w:val="000000"/>
          <w:sz w:val="20"/>
          <w:szCs w:val="20"/>
        </w:rPr>
        <w:t xml:space="preserve">, </w:t>
      </w:r>
      <w:r w:rsidR="00750266">
        <w:rPr>
          <w:i/>
          <w:iCs/>
          <w:color w:val="000000" w:themeColor="text1"/>
          <w:sz w:val="18"/>
          <w:szCs w:val="18"/>
          <w:lang w:val="en-GB"/>
        </w:rPr>
        <w:t>AS "</w:t>
      </w:r>
      <w:proofErr w:type="spellStart"/>
      <w:r w:rsidR="00750266">
        <w:rPr>
          <w:i/>
          <w:iCs/>
          <w:color w:val="000000" w:themeColor="text1"/>
          <w:sz w:val="18"/>
          <w:szCs w:val="18"/>
          <w:lang w:val="en-GB"/>
        </w:rPr>
        <w:t>Augstsprieguma</w:t>
      </w:r>
      <w:proofErr w:type="spellEnd"/>
      <w:r w:rsidR="00750266">
        <w:rPr>
          <w:i/>
          <w:iCs/>
          <w:color w:val="000000" w:themeColor="text1"/>
          <w:sz w:val="18"/>
          <w:szCs w:val="18"/>
          <w:lang w:val="en-GB"/>
        </w:rPr>
        <w:t xml:space="preserve"> </w:t>
      </w:r>
      <w:proofErr w:type="spellStart"/>
      <w:r w:rsidR="00750266">
        <w:rPr>
          <w:i/>
          <w:iCs/>
          <w:color w:val="000000" w:themeColor="text1"/>
          <w:sz w:val="18"/>
          <w:szCs w:val="18"/>
          <w:lang w:val="en-GB"/>
        </w:rPr>
        <w:t>tīkls</w:t>
      </w:r>
      <w:proofErr w:type="spellEnd"/>
      <w:r w:rsidR="00750266">
        <w:rPr>
          <w:i/>
          <w:iCs/>
          <w:color w:val="000000" w:themeColor="text1"/>
          <w:sz w:val="18"/>
          <w:szCs w:val="18"/>
          <w:lang w:val="en-GB"/>
        </w:rPr>
        <w:t xml:space="preserve">" </w:t>
      </w:r>
      <w:r w:rsidRPr="02803721">
        <w:rPr>
          <w:color w:val="000000" w:themeColor="text1"/>
          <w:sz w:val="20"/>
          <w:szCs w:val="20"/>
          <w:lang w:val="en-GB"/>
        </w:rPr>
        <w:t xml:space="preserve">has the right to terminate the Contract. </w:t>
      </w:r>
      <w:r w:rsidR="006759E4">
        <w:rPr>
          <w:i/>
          <w:iCs/>
          <w:color w:val="000000" w:themeColor="text1"/>
          <w:sz w:val="20"/>
          <w:szCs w:val="20"/>
          <w:lang w:val="en-GB"/>
        </w:rPr>
        <w:t>The Market Participant</w:t>
      </w:r>
      <w:r w:rsidRPr="02803721">
        <w:rPr>
          <w:color w:val="000000" w:themeColor="text1"/>
          <w:sz w:val="20"/>
          <w:szCs w:val="20"/>
          <w:lang w:val="en-GB"/>
        </w:rPr>
        <w:t xml:space="preserve"> has no right to receive any refund of the paid contractual fees. </w:t>
      </w:r>
    </w:p>
    <w:p w14:paraId="467E1408" w14:textId="6F7D2243"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3C39DA">
        <w:rPr>
          <w:i/>
          <w:color w:val="000000"/>
          <w:sz w:val="20"/>
          <w:szCs w:val="20"/>
          <w:lang w:val="en-GB"/>
        </w:rPr>
        <w:t>AS "</w:t>
      </w:r>
      <w:proofErr w:type="spellStart"/>
      <w:r w:rsidR="003C39DA">
        <w:rPr>
          <w:i/>
          <w:color w:val="000000"/>
          <w:sz w:val="20"/>
          <w:szCs w:val="20"/>
          <w:lang w:val="en-GB"/>
        </w:rPr>
        <w:t>Augstsprieguma</w:t>
      </w:r>
      <w:proofErr w:type="spellEnd"/>
      <w:r w:rsidR="003C39DA">
        <w:rPr>
          <w:i/>
          <w:color w:val="000000"/>
          <w:sz w:val="20"/>
          <w:szCs w:val="20"/>
          <w:lang w:val="en-GB"/>
        </w:rPr>
        <w:t xml:space="preserve"> </w:t>
      </w:r>
      <w:proofErr w:type="spellStart"/>
      <w:r w:rsidR="003C39DA">
        <w:rPr>
          <w:i/>
          <w:color w:val="000000"/>
          <w:sz w:val="20"/>
          <w:szCs w:val="20"/>
          <w:lang w:val="en-GB"/>
        </w:rPr>
        <w:t>tīkls</w:t>
      </w:r>
      <w:proofErr w:type="spellEnd"/>
      <w:r w:rsidR="003C39DA">
        <w:rPr>
          <w:i/>
          <w:color w:val="000000"/>
          <w:sz w:val="20"/>
          <w:szCs w:val="20"/>
          <w:lang w:val="en-GB"/>
        </w:rPr>
        <w:t xml:space="preserve">" </w:t>
      </w:r>
      <w:r w:rsidR="0032644B">
        <w:rPr>
          <w:color w:val="000000"/>
          <w:sz w:val="20"/>
          <w:szCs w:val="20"/>
          <w:lang w:val="en-GB"/>
        </w:rPr>
        <w:t xml:space="preserve">no longer acts </w:t>
      </w:r>
      <w:r w:rsidRPr="00D76CA8">
        <w:rPr>
          <w:color w:val="000000"/>
          <w:sz w:val="20"/>
          <w:szCs w:val="20"/>
          <w:lang w:val="en-GB"/>
        </w:rPr>
        <w:t xml:space="preserve">as </w:t>
      </w:r>
      <w:r w:rsidR="00A046A4">
        <w:rPr>
          <w:color w:val="000000"/>
          <w:sz w:val="20"/>
          <w:szCs w:val="20"/>
          <w:lang w:val="en-GB"/>
        </w:rPr>
        <w:t>Competent Body</w:t>
      </w:r>
      <w:r w:rsidRPr="00D76CA8">
        <w:rPr>
          <w:color w:val="000000"/>
          <w:sz w:val="20"/>
          <w:szCs w:val="20"/>
          <w:lang w:val="en-GB"/>
        </w:rPr>
        <w:t xml:space="preserve"> for a</w:t>
      </w:r>
      <w:r w:rsidR="00FC457B">
        <w:rPr>
          <w:color w:val="000000"/>
          <w:sz w:val="20"/>
          <w:szCs w:val="20"/>
          <w:lang w:val="en-GB"/>
        </w:rPr>
        <w:t xml:space="preserve"> Legislative Certification</w:t>
      </w:r>
      <w:r w:rsidRPr="00D76CA8">
        <w:rPr>
          <w:color w:val="000000"/>
          <w:sz w:val="20"/>
          <w:szCs w:val="20"/>
          <w:lang w:val="en-GB"/>
        </w:rPr>
        <w:t xml:space="preserve"> Scheme </w:t>
      </w:r>
      <w:proofErr w:type="gramStart"/>
      <w:r w:rsidR="006759E4">
        <w:rPr>
          <w:i/>
          <w:color w:val="000000"/>
          <w:sz w:val="20"/>
          <w:szCs w:val="20"/>
          <w:lang w:val="en-GB"/>
        </w:rPr>
        <w:t>The</w:t>
      </w:r>
      <w:proofErr w:type="gramEnd"/>
      <w:r w:rsidR="006759E4">
        <w:rPr>
          <w:i/>
          <w:color w:val="000000"/>
          <w:sz w:val="20"/>
          <w:szCs w:val="20"/>
          <w:lang w:val="en-GB"/>
        </w:rPr>
        <w:t xml:space="preserve"> Market Participant</w:t>
      </w:r>
      <w:r w:rsidRPr="00D76CA8">
        <w:rPr>
          <w:color w:val="000000"/>
          <w:sz w:val="20"/>
          <w:szCs w:val="20"/>
          <w:lang w:val="en-GB"/>
        </w:rPr>
        <w:t xml:space="preserve"> has the right to retrieve its data. </w:t>
      </w:r>
    </w:p>
    <w:p w14:paraId="6DD35730" w14:textId="2D868A8B"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9. Fees </w:t>
      </w:r>
    </w:p>
    <w:p w14:paraId="74C6DB6F" w14:textId="6C5BE7C6" w:rsidR="00D94A35" w:rsidRPr="000D77BC" w:rsidRDefault="000A7C28" w:rsidP="004571B1">
      <w:pPr>
        <w:pStyle w:val="Default"/>
        <w:spacing w:after="120"/>
        <w:jc w:val="both"/>
        <w:rPr>
          <w:sz w:val="20"/>
          <w:szCs w:val="20"/>
          <w:highlight w:val="yellow"/>
          <w:lang w:val="en-GB"/>
        </w:rPr>
      </w:pPr>
      <w:r w:rsidRPr="02803721">
        <w:rPr>
          <w:i/>
          <w:iCs/>
          <w:color w:val="000000" w:themeColor="text1"/>
          <w:sz w:val="20"/>
          <w:szCs w:val="20"/>
          <w:lang w:val="en-GB"/>
        </w:rPr>
        <w:t>AS "</w:t>
      </w:r>
      <w:proofErr w:type="spellStart"/>
      <w:r w:rsidRPr="02803721">
        <w:rPr>
          <w:i/>
          <w:iCs/>
          <w:color w:val="000000" w:themeColor="text1"/>
          <w:sz w:val="20"/>
          <w:szCs w:val="20"/>
          <w:lang w:val="en-GB"/>
        </w:rPr>
        <w:t>Augstsprieguma</w:t>
      </w:r>
      <w:proofErr w:type="spellEnd"/>
      <w:r w:rsidRPr="02803721">
        <w:rPr>
          <w:i/>
          <w:iCs/>
          <w:color w:val="000000" w:themeColor="text1"/>
          <w:sz w:val="20"/>
          <w:szCs w:val="20"/>
          <w:lang w:val="en-GB"/>
        </w:rPr>
        <w:t xml:space="preserve"> </w:t>
      </w:r>
      <w:proofErr w:type="spellStart"/>
      <w:r w:rsidRPr="02803721">
        <w:rPr>
          <w:i/>
          <w:iCs/>
          <w:color w:val="000000" w:themeColor="text1"/>
          <w:sz w:val="20"/>
          <w:szCs w:val="20"/>
          <w:lang w:val="en-GB"/>
        </w:rPr>
        <w:t>tīkls</w:t>
      </w:r>
      <w:proofErr w:type="spellEnd"/>
      <w:r w:rsidRPr="02803721">
        <w:rPr>
          <w:i/>
          <w:iCs/>
          <w:color w:val="000000" w:themeColor="text1"/>
          <w:sz w:val="20"/>
          <w:szCs w:val="20"/>
          <w:lang w:val="en-GB"/>
        </w:rPr>
        <w:t>"</w:t>
      </w:r>
      <w:r w:rsidRPr="02803721">
        <w:rPr>
          <w:color w:val="000000" w:themeColor="text1"/>
          <w:sz w:val="20"/>
          <w:szCs w:val="20"/>
          <w:lang w:val="en-GB"/>
        </w:rPr>
        <w:t xml:space="preserve">’ </w:t>
      </w:r>
      <w:r w:rsidR="00D94A35">
        <w:rPr>
          <w:sz w:val="20"/>
          <w:szCs w:val="20"/>
          <w:lang w:val="en-GB"/>
        </w:rPr>
        <w:t>will apply the standing and the activity charges</w:t>
      </w:r>
      <w:r w:rsidR="00CD581B">
        <w:rPr>
          <w:sz w:val="20"/>
          <w:szCs w:val="20"/>
          <w:lang w:val="en-GB"/>
        </w:rPr>
        <w:t xml:space="preserve"> </w:t>
      </w:r>
      <w:r w:rsidR="006A5AB8" w:rsidRPr="006A5AB8">
        <w:rPr>
          <w:sz w:val="20"/>
          <w:szCs w:val="20"/>
          <w:lang w:val="en-GB"/>
        </w:rPr>
        <w:t xml:space="preserve">according to the </w:t>
      </w:r>
      <w:r w:rsidR="00CD4B02">
        <w:rPr>
          <w:sz w:val="20"/>
          <w:szCs w:val="20"/>
          <w:lang w:val="en-GB"/>
        </w:rPr>
        <w:t>m</w:t>
      </w:r>
      <w:r w:rsidR="00E91113" w:rsidRPr="00E91113">
        <w:rPr>
          <w:sz w:val="20"/>
          <w:szCs w:val="20"/>
          <w:lang w:val="en-GB"/>
        </w:rPr>
        <w:t xml:space="preserve">ethodology for </w:t>
      </w:r>
      <w:r w:rsidR="009224D1">
        <w:rPr>
          <w:sz w:val="20"/>
          <w:szCs w:val="20"/>
          <w:lang w:val="en-GB"/>
        </w:rPr>
        <w:t xml:space="preserve">fee </w:t>
      </w:r>
      <w:r w:rsidR="00E91113" w:rsidRPr="00E91113">
        <w:rPr>
          <w:sz w:val="20"/>
          <w:szCs w:val="20"/>
          <w:lang w:val="en-GB"/>
        </w:rPr>
        <w:t xml:space="preserve">setting for the use of </w:t>
      </w:r>
      <w:r w:rsidR="009224D1">
        <w:rPr>
          <w:sz w:val="20"/>
          <w:szCs w:val="20"/>
          <w:lang w:val="en-GB"/>
        </w:rPr>
        <w:t xml:space="preserve">the </w:t>
      </w:r>
      <w:r w:rsidR="00E91113" w:rsidRPr="00E91113">
        <w:rPr>
          <w:sz w:val="20"/>
          <w:szCs w:val="20"/>
          <w:lang w:val="en-GB"/>
        </w:rPr>
        <w:t xml:space="preserve">information systems in the </w:t>
      </w:r>
      <w:r w:rsidR="007D3D62">
        <w:rPr>
          <w:sz w:val="20"/>
          <w:szCs w:val="20"/>
          <w:lang w:val="en-GB"/>
        </w:rPr>
        <w:t xml:space="preserve">GO registry. </w:t>
      </w:r>
      <w:r w:rsidR="006A2932">
        <w:rPr>
          <w:sz w:val="20"/>
          <w:szCs w:val="20"/>
          <w:lang w:val="en-GB"/>
        </w:rPr>
        <w:t>(</w:t>
      </w:r>
      <w:r w:rsidR="00391123" w:rsidRPr="004571B1">
        <w:rPr>
          <w:i/>
          <w:sz w:val="20"/>
          <w:szCs w:val="20"/>
          <w:lang w:val="lv-LV" w:bidi="lv-LV"/>
        </w:rPr>
        <w:t xml:space="preserve">Maksu noteikšanas </w:t>
      </w:r>
      <w:r w:rsidR="00BC333E">
        <w:rPr>
          <w:i/>
          <w:sz w:val="20"/>
          <w:szCs w:val="20"/>
          <w:lang w:val="lv-LV" w:bidi="lv-LV"/>
        </w:rPr>
        <w:t>kārtība</w:t>
      </w:r>
      <w:r w:rsidR="00BC333E" w:rsidRPr="004571B1">
        <w:rPr>
          <w:i/>
          <w:sz w:val="20"/>
          <w:szCs w:val="20"/>
          <w:lang w:val="lv-LV" w:bidi="lv-LV"/>
        </w:rPr>
        <w:t xml:space="preserve"> </w:t>
      </w:r>
      <w:r w:rsidR="00391123" w:rsidRPr="004571B1">
        <w:rPr>
          <w:i/>
          <w:sz w:val="20"/>
          <w:szCs w:val="20"/>
          <w:lang w:val="lv-LV" w:bidi="lv-LV"/>
        </w:rPr>
        <w:t>izcelsmes apliecinājumu reģistra informācijas sistēmas lietošanai)</w:t>
      </w:r>
      <w:r w:rsidR="006A5AB8">
        <w:rPr>
          <w:sz w:val="20"/>
          <w:szCs w:val="20"/>
          <w:lang w:val="en-GB"/>
        </w:rPr>
        <w:t xml:space="preserve"> which </w:t>
      </w:r>
      <w:r w:rsidR="00015DC9">
        <w:rPr>
          <w:sz w:val="20"/>
          <w:szCs w:val="20"/>
          <w:lang w:val="en-GB"/>
        </w:rPr>
        <w:t xml:space="preserve">is available </w:t>
      </w:r>
      <w:r w:rsidR="00F44566">
        <w:rPr>
          <w:sz w:val="20"/>
          <w:szCs w:val="20"/>
          <w:lang w:val="en-GB"/>
        </w:rPr>
        <w:t>at</w:t>
      </w:r>
      <w:r w:rsidR="00015DC9">
        <w:rPr>
          <w:sz w:val="20"/>
          <w:szCs w:val="20"/>
          <w:lang w:val="en-GB"/>
        </w:rPr>
        <w:t xml:space="preserve"> www.ast.lv</w:t>
      </w:r>
      <w:r w:rsidR="00D94A35">
        <w:rPr>
          <w:sz w:val="20"/>
          <w:szCs w:val="20"/>
          <w:lang w:val="en-GB"/>
        </w:rPr>
        <w:t xml:space="preserve"> </w:t>
      </w:r>
    </w:p>
    <w:p w14:paraId="060A33BF" w14:textId="77777777" w:rsidR="00F70EE6" w:rsidRDefault="00F70EE6" w:rsidP="00D94A35">
      <w:pPr>
        <w:pStyle w:val="Default"/>
        <w:jc w:val="both"/>
        <w:rPr>
          <w:sz w:val="20"/>
          <w:szCs w:val="20"/>
          <w:lang w:val="en-GB"/>
        </w:rPr>
      </w:pPr>
    </w:p>
    <w:p w14:paraId="515B3D3A" w14:textId="226BCC51" w:rsidR="00D94A35" w:rsidRDefault="004953C2" w:rsidP="00D94A35">
      <w:pPr>
        <w:pStyle w:val="Default"/>
        <w:jc w:val="both"/>
        <w:rPr>
          <w:sz w:val="20"/>
          <w:szCs w:val="20"/>
          <w:lang w:val="en-GB"/>
        </w:rPr>
      </w:pPr>
      <w:r w:rsidRPr="02803721">
        <w:rPr>
          <w:i/>
          <w:iCs/>
          <w:color w:val="000000" w:themeColor="text1"/>
          <w:sz w:val="20"/>
          <w:szCs w:val="20"/>
          <w:lang w:val="en-GB"/>
        </w:rPr>
        <w:t>AS "</w:t>
      </w:r>
      <w:proofErr w:type="spellStart"/>
      <w:r w:rsidRPr="02803721">
        <w:rPr>
          <w:i/>
          <w:iCs/>
          <w:color w:val="000000" w:themeColor="text1"/>
          <w:sz w:val="20"/>
          <w:szCs w:val="20"/>
          <w:lang w:val="en-GB"/>
        </w:rPr>
        <w:t>Augstsprieguma</w:t>
      </w:r>
      <w:proofErr w:type="spellEnd"/>
      <w:r w:rsidRPr="02803721">
        <w:rPr>
          <w:i/>
          <w:iCs/>
          <w:color w:val="000000" w:themeColor="text1"/>
          <w:sz w:val="20"/>
          <w:szCs w:val="20"/>
          <w:lang w:val="en-GB"/>
        </w:rPr>
        <w:t xml:space="preserve"> </w:t>
      </w:r>
      <w:proofErr w:type="spellStart"/>
      <w:r w:rsidRPr="02803721">
        <w:rPr>
          <w:i/>
          <w:iCs/>
          <w:color w:val="000000" w:themeColor="text1"/>
          <w:sz w:val="20"/>
          <w:szCs w:val="20"/>
          <w:lang w:val="en-GB"/>
        </w:rPr>
        <w:t>tīkls</w:t>
      </w:r>
      <w:proofErr w:type="spellEnd"/>
      <w:r w:rsidRPr="02803721">
        <w:rPr>
          <w:i/>
          <w:iCs/>
          <w:color w:val="000000" w:themeColor="text1"/>
          <w:sz w:val="20"/>
          <w:szCs w:val="20"/>
          <w:lang w:val="en-GB"/>
        </w:rPr>
        <w:t>"</w:t>
      </w:r>
      <w:r w:rsidRPr="02803721">
        <w:rPr>
          <w:color w:val="000000" w:themeColor="text1"/>
          <w:sz w:val="20"/>
          <w:szCs w:val="20"/>
          <w:lang w:val="en-GB"/>
        </w:rPr>
        <w:t xml:space="preserve">’ </w:t>
      </w:r>
      <w:r w:rsidR="00D94A35">
        <w:rPr>
          <w:sz w:val="20"/>
          <w:szCs w:val="20"/>
          <w:lang w:val="en-GB"/>
        </w:rPr>
        <w:t>will issue and submit to the Market Participant an VAT invoice for the GO Transaction Services provided to the Market Participant</w:t>
      </w:r>
      <w:r w:rsidR="00182752">
        <w:rPr>
          <w:sz w:val="20"/>
          <w:szCs w:val="20"/>
          <w:lang w:val="en-GB"/>
        </w:rPr>
        <w:t xml:space="preserve">. Information regarding </w:t>
      </w:r>
      <w:r w:rsidR="00247306">
        <w:rPr>
          <w:sz w:val="20"/>
          <w:szCs w:val="20"/>
          <w:lang w:val="en-GB"/>
        </w:rPr>
        <w:t>invoice terms,</w:t>
      </w:r>
      <w:r w:rsidR="00201834">
        <w:rPr>
          <w:sz w:val="20"/>
          <w:szCs w:val="20"/>
          <w:lang w:val="en-GB"/>
        </w:rPr>
        <w:t xml:space="preserve"> </w:t>
      </w:r>
      <w:r w:rsidR="00067183">
        <w:rPr>
          <w:sz w:val="20"/>
          <w:szCs w:val="20"/>
          <w:lang w:val="en-GB"/>
        </w:rPr>
        <w:t>a</w:t>
      </w:r>
      <w:r w:rsidR="003860D5">
        <w:rPr>
          <w:sz w:val="20"/>
          <w:szCs w:val="20"/>
          <w:lang w:val="en-GB"/>
        </w:rPr>
        <w:t xml:space="preserve">vailable </w:t>
      </w:r>
      <w:r w:rsidR="00516DE1">
        <w:rPr>
          <w:sz w:val="20"/>
          <w:szCs w:val="20"/>
          <w:lang w:val="en-GB"/>
        </w:rPr>
        <w:t>at</w:t>
      </w:r>
      <w:r w:rsidR="003860D5">
        <w:rPr>
          <w:sz w:val="20"/>
          <w:szCs w:val="20"/>
          <w:lang w:val="en-GB"/>
        </w:rPr>
        <w:t xml:space="preserve"> </w:t>
      </w:r>
      <w:hyperlink r:id="rId10" w:history="1">
        <w:r w:rsidR="003860D5" w:rsidRPr="00205104">
          <w:rPr>
            <w:rStyle w:val="Hyperlink"/>
            <w:rFonts w:cs="Arial"/>
            <w:sz w:val="20"/>
            <w:szCs w:val="20"/>
            <w:lang w:val="en-GB"/>
          </w:rPr>
          <w:t>www.ast.lv</w:t>
        </w:r>
      </w:hyperlink>
      <w:r w:rsidR="00D94A35">
        <w:rPr>
          <w:sz w:val="20"/>
          <w:szCs w:val="20"/>
          <w:lang w:val="en-GB"/>
        </w:rPr>
        <w:t xml:space="preserve"> </w:t>
      </w:r>
    </w:p>
    <w:p w14:paraId="3448CB4A" w14:textId="77777777" w:rsidR="00D94A35" w:rsidRDefault="00D94A35" w:rsidP="00D94A35">
      <w:pPr>
        <w:pStyle w:val="Default"/>
        <w:jc w:val="both"/>
        <w:rPr>
          <w:sz w:val="20"/>
          <w:szCs w:val="20"/>
          <w:lang w:val="en-GB"/>
        </w:rPr>
      </w:pPr>
    </w:p>
    <w:p w14:paraId="67AB9AF7" w14:textId="77777777" w:rsidR="00D94A35" w:rsidRDefault="00D94A35" w:rsidP="00D94A35">
      <w:pPr>
        <w:pStyle w:val="Default"/>
        <w:jc w:val="both"/>
        <w:rPr>
          <w:sz w:val="20"/>
          <w:szCs w:val="20"/>
          <w:lang w:val="en-GB"/>
        </w:rPr>
      </w:pPr>
      <w:r>
        <w:rPr>
          <w:sz w:val="20"/>
          <w:szCs w:val="20"/>
          <w:lang w:val="en-GB"/>
        </w:rPr>
        <w:t>All payments under the Agreement are made in euro, by bank transfer to the bank account indicated on the payee's invoice.</w:t>
      </w:r>
    </w:p>
    <w:p w14:paraId="3D64E1B4" w14:textId="77777777" w:rsidR="00D94A35" w:rsidRDefault="00D94A35" w:rsidP="00D94A35">
      <w:pPr>
        <w:pStyle w:val="Default"/>
        <w:jc w:val="both"/>
        <w:rPr>
          <w:sz w:val="20"/>
          <w:szCs w:val="20"/>
          <w:lang w:val="en-GB"/>
        </w:rPr>
      </w:pPr>
    </w:p>
    <w:p w14:paraId="6233866A" w14:textId="1991B983" w:rsidR="00D94A35" w:rsidRDefault="00D94A35" w:rsidP="00D94A35">
      <w:pPr>
        <w:pStyle w:val="Default"/>
        <w:jc w:val="both"/>
        <w:rPr>
          <w:sz w:val="20"/>
          <w:szCs w:val="20"/>
          <w:lang w:val="en-GB"/>
        </w:rPr>
      </w:pPr>
      <w:r>
        <w:rPr>
          <w:sz w:val="20"/>
          <w:szCs w:val="20"/>
          <w:lang w:val="en-GB"/>
        </w:rPr>
        <w:t xml:space="preserve">A market participant, having received a VAT invoice issued by </w:t>
      </w:r>
      <w:r w:rsidR="00DA449E" w:rsidRPr="02803721">
        <w:rPr>
          <w:i/>
          <w:iCs/>
          <w:color w:val="000000" w:themeColor="text1"/>
          <w:sz w:val="20"/>
          <w:szCs w:val="20"/>
          <w:lang w:val="en-GB"/>
        </w:rPr>
        <w:t>AS "</w:t>
      </w:r>
      <w:proofErr w:type="spellStart"/>
      <w:r w:rsidR="00DA449E" w:rsidRPr="02803721">
        <w:rPr>
          <w:i/>
          <w:iCs/>
          <w:color w:val="000000" w:themeColor="text1"/>
          <w:sz w:val="20"/>
          <w:szCs w:val="20"/>
          <w:lang w:val="en-GB"/>
        </w:rPr>
        <w:t>Augstsprieguma</w:t>
      </w:r>
      <w:proofErr w:type="spellEnd"/>
      <w:r w:rsidR="00DA449E" w:rsidRPr="02803721">
        <w:rPr>
          <w:i/>
          <w:iCs/>
          <w:color w:val="000000" w:themeColor="text1"/>
          <w:sz w:val="20"/>
          <w:szCs w:val="20"/>
          <w:lang w:val="en-GB"/>
        </w:rPr>
        <w:t xml:space="preserve"> </w:t>
      </w:r>
      <w:proofErr w:type="spellStart"/>
      <w:r w:rsidR="00DA449E" w:rsidRPr="02803721">
        <w:rPr>
          <w:i/>
          <w:iCs/>
          <w:color w:val="000000" w:themeColor="text1"/>
          <w:sz w:val="20"/>
          <w:szCs w:val="20"/>
          <w:lang w:val="en-GB"/>
        </w:rPr>
        <w:t>tīkls</w:t>
      </w:r>
      <w:proofErr w:type="spellEnd"/>
      <w:r w:rsidR="00DA449E" w:rsidRPr="02803721">
        <w:rPr>
          <w:i/>
          <w:iCs/>
          <w:color w:val="000000" w:themeColor="text1"/>
          <w:sz w:val="20"/>
          <w:szCs w:val="20"/>
          <w:lang w:val="en-GB"/>
        </w:rPr>
        <w:t>"</w:t>
      </w:r>
      <w:r w:rsidR="00DA449E" w:rsidRPr="02803721">
        <w:rPr>
          <w:color w:val="000000" w:themeColor="text1"/>
          <w:sz w:val="20"/>
          <w:szCs w:val="20"/>
          <w:lang w:val="en-GB"/>
        </w:rPr>
        <w:t>’</w:t>
      </w:r>
      <w:r>
        <w:rPr>
          <w:sz w:val="20"/>
          <w:szCs w:val="20"/>
          <w:lang w:val="en-GB"/>
        </w:rPr>
        <w:t>, shall pay it not later than the last working day of the month</w:t>
      </w:r>
      <w:r w:rsidR="00C15D1E">
        <w:rPr>
          <w:sz w:val="20"/>
          <w:szCs w:val="20"/>
          <w:lang w:val="en-GB"/>
        </w:rPr>
        <w:t xml:space="preserve"> when invoice was issued</w:t>
      </w:r>
      <w:r>
        <w:rPr>
          <w:sz w:val="20"/>
          <w:szCs w:val="20"/>
          <w:lang w:val="en-GB"/>
        </w:rPr>
        <w:t xml:space="preserve">. The payment date is considered as the date of the cash payment to the </w:t>
      </w:r>
      <w:r w:rsidR="00DA449E" w:rsidRPr="02803721">
        <w:rPr>
          <w:i/>
          <w:iCs/>
          <w:color w:val="000000" w:themeColor="text1"/>
          <w:sz w:val="20"/>
          <w:szCs w:val="20"/>
          <w:lang w:val="en-GB"/>
        </w:rPr>
        <w:t>AS "</w:t>
      </w:r>
      <w:proofErr w:type="spellStart"/>
      <w:r w:rsidR="00DA449E" w:rsidRPr="02803721">
        <w:rPr>
          <w:i/>
          <w:iCs/>
          <w:color w:val="000000" w:themeColor="text1"/>
          <w:sz w:val="20"/>
          <w:szCs w:val="20"/>
          <w:lang w:val="en-GB"/>
        </w:rPr>
        <w:t>Augstsprieguma</w:t>
      </w:r>
      <w:proofErr w:type="spellEnd"/>
      <w:r w:rsidR="00DA449E" w:rsidRPr="02803721">
        <w:rPr>
          <w:i/>
          <w:iCs/>
          <w:color w:val="000000" w:themeColor="text1"/>
          <w:sz w:val="20"/>
          <w:szCs w:val="20"/>
          <w:lang w:val="en-GB"/>
        </w:rPr>
        <w:t xml:space="preserve"> </w:t>
      </w:r>
      <w:proofErr w:type="spellStart"/>
      <w:r w:rsidR="00DA449E" w:rsidRPr="02803721">
        <w:rPr>
          <w:i/>
          <w:iCs/>
          <w:color w:val="000000" w:themeColor="text1"/>
          <w:sz w:val="20"/>
          <w:szCs w:val="20"/>
          <w:lang w:val="en-GB"/>
        </w:rPr>
        <w:t>tīkls</w:t>
      </w:r>
      <w:proofErr w:type="spellEnd"/>
      <w:r w:rsidR="00DA449E" w:rsidRPr="02803721">
        <w:rPr>
          <w:i/>
          <w:iCs/>
          <w:color w:val="000000" w:themeColor="text1"/>
          <w:sz w:val="20"/>
          <w:szCs w:val="20"/>
          <w:lang w:val="en-GB"/>
        </w:rPr>
        <w:t>"</w:t>
      </w:r>
      <w:r w:rsidR="00DA449E" w:rsidRPr="02803721">
        <w:rPr>
          <w:color w:val="000000" w:themeColor="text1"/>
          <w:sz w:val="20"/>
          <w:szCs w:val="20"/>
          <w:lang w:val="en-GB"/>
        </w:rPr>
        <w:t>’</w:t>
      </w:r>
      <w:r>
        <w:rPr>
          <w:sz w:val="20"/>
          <w:szCs w:val="20"/>
          <w:lang w:val="en-GB"/>
        </w:rPr>
        <w:t>account.</w:t>
      </w:r>
    </w:p>
    <w:p w14:paraId="6DB86A0B" w14:textId="77777777" w:rsidR="00D94A35" w:rsidRDefault="00D94A35" w:rsidP="00D94A35">
      <w:pPr>
        <w:pStyle w:val="Default"/>
        <w:jc w:val="both"/>
        <w:rPr>
          <w:sz w:val="20"/>
          <w:szCs w:val="20"/>
          <w:lang w:val="en-GB"/>
        </w:rPr>
      </w:pPr>
    </w:p>
    <w:p w14:paraId="56C92A85" w14:textId="1BAE0F66" w:rsidR="00D94A35" w:rsidRDefault="00D94A35" w:rsidP="00D94A35">
      <w:pPr>
        <w:pStyle w:val="Default"/>
        <w:jc w:val="both"/>
        <w:rPr>
          <w:sz w:val="20"/>
          <w:szCs w:val="20"/>
          <w:lang w:val="en-GB"/>
        </w:rPr>
      </w:pPr>
      <w:r>
        <w:rPr>
          <w:sz w:val="20"/>
          <w:szCs w:val="20"/>
          <w:lang w:val="en-GB"/>
        </w:rPr>
        <w:t>All payments under the Agreement must be made on the relevant VAT invoice amount, irrespective of any additional fees or contributions, and without imposing any funds for depositing, lending and / or any other usage restrictions.</w:t>
      </w:r>
    </w:p>
    <w:p w14:paraId="2608A9C0" w14:textId="77777777" w:rsidR="00526E33" w:rsidRPr="0039087C" w:rsidRDefault="00526E33" w:rsidP="00D94A35">
      <w:pPr>
        <w:pStyle w:val="Default"/>
        <w:jc w:val="both"/>
        <w:rPr>
          <w:lang w:val="lv-LV"/>
        </w:rPr>
      </w:pPr>
    </w:p>
    <w:p w14:paraId="18848870"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10. Breach of the Contract </w:t>
      </w:r>
    </w:p>
    <w:p w14:paraId="2F72F8C5" w14:textId="5DEAB9E7"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proofErr w:type="gramStart"/>
      <w:r w:rsidR="006759E4">
        <w:rPr>
          <w:i/>
          <w:color w:val="000000"/>
          <w:sz w:val="20"/>
          <w:szCs w:val="20"/>
          <w:lang w:val="en-GB"/>
        </w:rPr>
        <w:t>The</w:t>
      </w:r>
      <w:proofErr w:type="gramEnd"/>
      <w:r w:rsidR="006759E4">
        <w:rPr>
          <w:i/>
          <w:color w:val="000000"/>
          <w:sz w:val="20"/>
          <w:szCs w:val="20"/>
          <w:lang w:val="en-GB"/>
        </w:rPr>
        <w:t xml:space="preserve"> Market Participant</w:t>
      </w:r>
      <w:r w:rsidRPr="00D76CA8">
        <w:rPr>
          <w:color w:val="000000"/>
          <w:sz w:val="20"/>
          <w:szCs w:val="20"/>
          <w:lang w:val="en-GB"/>
        </w:rPr>
        <w:t xml:space="preserve"> is in </w:t>
      </w:r>
      <w:r w:rsidR="00D65CA4">
        <w:rPr>
          <w:color w:val="000000"/>
          <w:sz w:val="20"/>
          <w:szCs w:val="20"/>
          <w:lang w:val="en-GB"/>
        </w:rPr>
        <w:t xml:space="preserve">material </w:t>
      </w:r>
      <w:r w:rsidRPr="00D76CA8">
        <w:rPr>
          <w:color w:val="000000"/>
          <w:sz w:val="20"/>
          <w:szCs w:val="20"/>
          <w:lang w:val="en-GB"/>
        </w:rPr>
        <w:t xml:space="preserve">breach of the Contract, including his obligation to pay the fees to </w:t>
      </w:r>
      <w:r w:rsidR="003C39DA">
        <w:rPr>
          <w:i/>
          <w:color w:val="000000"/>
          <w:sz w:val="20"/>
          <w:szCs w:val="20"/>
          <w:lang w:val="en-GB"/>
        </w:rPr>
        <w:t>AS "</w:t>
      </w:r>
      <w:proofErr w:type="spellStart"/>
      <w:r w:rsidR="003C39DA">
        <w:rPr>
          <w:i/>
          <w:color w:val="000000"/>
          <w:sz w:val="20"/>
          <w:szCs w:val="20"/>
          <w:lang w:val="en-GB"/>
        </w:rPr>
        <w:t>Augstsprieguma</w:t>
      </w:r>
      <w:proofErr w:type="spellEnd"/>
      <w:r w:rsidR="003C39DA">
        <w:rPr>
          <w:i/>
          <w:color w:val="000000"/>
          <w:sz w:val="20"/>
          <w:szCs w:val="20"/>
          <w:lang w:val="en-GB"/>
        </w:rPr>
        <w:t xml:space="preserve"> </w:t>
      </w:r>
      <w:proofErr w:type="spellStart"/>
      <w:r w:rsidR="003C39DA">
        <w:rPr>
          <w:i/>
          <w:color w:val="000000"/>
          <w:sz w:val="20"/>
          <w:szCs w:val="20"/>
          <w:lang w:val="en-GB"/>
        </w:rPr>
        <w:t>tīkls</w:t>
      </w:r>
      <w:proofErr w:type="spellEnd"/>
      <w:r w:rsidR="003C39DA">
        <w:rPr>
          <w:i/>
          <w:color w:val="000000"/>
          <w:sz w:val="20"/>
          <w:szCs w:val="20"/>
          <w:lang w:val="en-GB"/>
        </w:rPr>
        <w:t xml:space="preserve">" </w:t>
      </w:r>
      <w:r w:rsidRPr="00D76CA8">
        <w:rPr>
          <w:color w:val="000000"/>
          <w:sz w:val="20"/>
          <w:szCs w:val="20"/>
          <w:lang w:val="en-GB"/>
        </w:rPr>
        <w:t xml:space="preserve">is entitled to </w:t>
      </w:r>
      <w:r w:rsidR="00BA5A1F">
        <w:rPr>
          <w:color w:val="000000"/>
          <w:sz w:val="20"/>
          <w:szCs w:val="20"/>
          <w:lang w:val="en-GB"/>
        </w:rPr>
        <w:t xml:space="preserve">terminate or suspend the execution of this Contract and thus to </w:t>
      </w:r>
      <w:r w:rsidRPr="00D76CA8">
        <w:rPr>
          <w:color w:val="000000"/>
          <w:sz w:val="20"/>
          <w:szCs w:val="20"/>
          <w:lang w:val="en-GB"/>
        </w:rPr>
        <w:t xml:space="preserve">stop issuing, </w:t>
      </w:r>
      <w:r w:rsidR="00E2303C">
        <w:rPr>
          <w:color w:val="000000"/>
          <w:sz w:val="20"/>
          <w:szCs w:val="20"/>
          <w:lang w:val="en-GB"/>
        </w:rPr>
        <w:t>cancell</w:t>
      </w:r>
      <w:r w:rsidRPr="00D76CA8">
        <w:rPr>
          <w:color w:val="000000"/>
          <w:sz w:val="20"/>
          <w:szCs w:val="20"/>
          <w:lang w:val="en-GB"/>
        </w:rPr>
        <w:t xml:space="preserve">ing or otherwise processing certificates. </w:t>
      </w:r>
    </w:p>
    <w:p w14:paraId="68BE6D5D" w14:textId="77777777"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14:paraId="6C7673C8" w14:textId="293C814A"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earthquakes or other natural or man-made disasters, and all occurrences similar to the foregoing (collectively referred to as “Force Majeure”). </w:t>
      </w:r>
    </w:p>
    <w:p w14:paraId="1744A82F"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3FF4D589" w14:textId="77777777" w:rsidR="00D65CA4" w:rsidRPr="00F75012" w:rsidRDefault="00D65CA4" w:rsidP="00322897">
      <w:pPr>
        <w:pStyle w:val="CM6"/>
        <w:spacing w:after="120"/>
        <w:jc w:val="both"/>
        <w:rPr>
          <w:color w:val="000000"/>
          <w:sz w:val="20"/>
          <w:szCs w:val="20"/>
          <w:lang w:val="en-GB"/>
        </w:rPr>
      </w:pPr>
      <w:proofErr w:type="gramStart"/>
      <w:r w:rsidRPr="00F75012">
        <w:rPr>
          <w:color w:val="000000"/>
          <w:sz w:val="20"/>
          <w:szCs w:val="20"/>
          <w:lang w:val="en-GB"/>
        </w:rPr>
        <w:t>In the event that</w:t>
      </w:r>
      <w:proofErr w:type="gramEnd"/>
      <w:r w:rsidRPr="00F75012">
        <w:rPr>
          <w:color w:val="000000"/>
          <w:sz w:val="20"/>
          <w:szCs w:val="20"/>
          <w:lang w:val="en-GB"/>
        </w:rPr>
        <w:t xml:space="preserve"> the Force Majeure continues to persist for a period exceeding one (1) month, then either Party shall have the right to terminate the </w:t>
      </w:r>
      <w:r w:rsidR="00A34783" w:rsidRPr="00F75012">
        <w:rPr>
          <w:color w:val="000000"/>
          <w:sz w:val="20"/>
          <w:szCs w:val="20"/>
          <w:lang w:val="en-GB"/>
        </w:rPr>
        <w:t>Contract</w:t>
      </w:r>
      <w:r w:rsidRPr="00F75012">
        <w:rPr>
          <w:color w:val="000000"/>
          <w:sz w:val="20"/>
          <w:szCs w:val="20"/>
          <w:lang w:val="en-GB"/>
        </w:rPr>
        <w:t xml:space="preserve"> by giving twenty (</w:t>
      </w:r>
      <w:r w:rsidRPr="00D816DD">
        <w:rPr>
          <w:color w:val="000000"/>
          <w:sz w:val="20"/>
          <w:szCs w:val="20"/>
          <w:lang w:val="en-GB"/>
        </w:rPr>
        <w:t>20</w:t>
      </w:r>
      <w:r w:rsidRPr="00F75012">
        <w:rPr>
          <w:color w:val="000000"/>
          <w:sz w:val="20"/>
          <w:szCs w:val="20"/>
          <w:lang w:val="en-GB"/>
        </w:rPr>
        <w:t xml:space="preserve">) business days written notice of termination to the other Party. </w:t>
      </w:r>
    </w:p>
    <w:p w14:paraId="2EB0C70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14:paraId="4ED044B7" w14:textId="69EFF71A" w:rsidR="00177C93" w:rsidRDefault="002E6164" w:rsidP="00322897">
      <w:pPr>
        <w:pStyle w:val="CM6"/>
        <w:spacing w:after="120"/>
        <w:jc w:val="both"/>
        <w:rPr>
          <w:color w:val="000000"/>
          <w:sz w:val="20"/>
          <w:szCs w:val="20"/>
          <w:lang w:val="en-GB"/>
        </w:rPr>
      </w:pPr>
      <w:r w:rsidRPr="00D76CA8">
        <w:rPr>
          <w:color w:val="000000"/>
          <w:sz w:val="20"/>
          <w:szCs w:val="20"/>
          <w:lang w:val="en-GB"/>
        </w:rPr>
        <w:t xml:space="preserve">If the </w:t>
      </w:r>
      <w:r w:rsidR="00B5031F">
        <w:rPr>
          <w:color w:val="000000"/>
          <w:sz w:val="20"/>
          <w:szCs w:val="20"/>
          <w:lang w:val="en-GB"/>
        </w:rPr>
        <w:t>national or European legislation or the AIB</w:t>
      </w:r>
      <w:r w:rsidR="002E63F1">
        <w:rPr>
          <w:color w:val="000000"/>
          <w:sz w:val="20"/>
          <w:szCs w:val="20"/>
          <w:lang w:val="en-GB"/>
        </w:rPr>
        <w:t xml:space="preserve"> </w:t>
      </w:r>
      <w:r w:rsidRPr="00D76CA8">
        <w:rPr>
          <w:color w:val="000000"/>
          <w:sz w:val="20"/>
          <w:szCs w:val="20"/>
          <w:lang w:val="en-GB"/>
        </w:rPr>
        <w:t xml:space="preserve">require that the Domain Protocol </w:t>
      </w:r>
      <w:r w:rsidR="00016DE5">
        <w:rPr>
          <w:i/>
          <w:color w:val="000000"/>
          <w:sz w:val="20"/>
          <w:szCs w:val="20"/>
          <w:lang w:val="en-GB"/>
        </w:rPr>
        <w:t>of Latvia</w:t>
      </w:r>
      <w:r w:rsidRPr="00D76CA8">
        <w:rPr>
          <w:color w:val="000000"/>
          <w:sz w:val="20"/>
          <w:szCs w:val="20"/>
          <w:lang w:val="en-GB"/>
        </w:rPr>
        <w:t xml:space="preserve"> be amended, the </w:t>
      </w:r>
      <w:r w:rsidR="00D851F6">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sidR="00B5031F">
        <w:rPr>
          <w:color w:val="000000"/>
          <w:sz w:val="20"/>
          <w:szCs w:val="20"/>
          <w:lang w:val="en-GB"/>
        </w:rPr>
        <w:t xml:space="preserve">The Parties acknowledge and understand that the AIB Communication Hub is used by many Hub </w:t>
      </w:r>
      <w:r w:rsidR="000A7A06">
        <w:rPr>
          <w:color w:val="000000"/>
          <w:sz w:val="20"/>
          <w:szCs w:val="20"/>
          <w:lang w:val="en-GB"/>
        </w:rPr>
        <w:t>u</w:t>
      </w:r>
      <w:r w:rsidR="00B5031F">
        <w:rPr>
          <w:color w:val="000000"/>
          <w:sz w:val="20"/>
          <w:szCs w:val="20"/>
          <w:lang w:val="en-GB"/>
        </w:rPr>
        <w:t>sers and Market Participants, and that modifications to the Hub or the regulatory environment must be a</w:t>
      </w:r>
      <w:r w:rsidR="00D851F6">
        <w:rPr>
          <w:color w:val="000000"/>
          <w:sz w:val="20"/>
          <w:szCs w:val="20"/>
          <w:lang w:val="en-GB"/>
        </w:rPr>
        <w:t>pplied</w:t>
      </w:r>
      <w:r w:rsidR="00B5031F">
        <w:rPr>
          <w:color w:val="000000"/>
          <w:sz w:val="20"/>
          <w:szCs w:val="20"/>
          <w:lang w:val="en-GB"/>
        </w:rPr>
        <w:t xml:space="preserve"> by all parties involved. </w:t>
      </w:r>
    </w:p>
    <w:p w14:paraId="50D5649C" w14:textId="727D652C" w:rsidR="002E6164" w:rsidRPr="00322897" w:rsidRDefault="002E6164" w:rsidP="00435926">
      <w:pPr>
        <w:pStyle w:val="CM8"/>
        <w:keepNext/>
        <w:widowControl/>
        <w:spacing w:before="360" w:after="120"/>
        <w:ind w:left="357"/>
        <w:jc w:val="both"/>
        <w:rPr>
          <w:b/>
          <w:bCs/>
          <w:color w:val="000000"/>
          <w:sz w:val="32"/>
          <w:szCs w:val="32"/>
          <w:lang w:val="en-GB"/>
        </w:rPr>
      </w:pPr>
      <w:r w:rsidRPr="7A684400">
        <w:rPr>
          <w:b/>
          <w:color w:val="000000" w:themeColor="text1"/>
          <w:sz w:val="32"/>
          <w:szCs w:val="32"/>
          <w:lang w:val="en-GB"/>
        </w:rPr>
        <w:t>13. Confidentiality</w:t>
      </w:r>
      <w:r w:rsidR="007F3B78" w:rsidRPr="7A684400">
        <w:rPr>
          <w:b/>
          <w:color w:val="000000" w:themeColor="text1"/>
          <w:sz w:val="32"/>
          <w:szCs w:val="32"/>
          <w:lang w:val="en-GB"/>
        </w:rPr>
        <w:t xml:space="preserve"> and Intellectual Property</w:t>
      </w:r>
      <w:r w:rsidRPr="7A684400">
        <w:rPr>
          <w:b/>
          <w:color w:val="000000" w:themeColor="text1"/>
          <w:sz w:val="32"/>
          <w:szCs w:val="32"/>
          <w:lang w:val="en-GB"/>
        </w:rPr>
        <w:t xml:space="preserve"> </w:t>
      </w:r>
    </w:p>
    <w:p w14:paraId="258196D4" w14:textId="10C5F699" w:rsidR="002E6164" w:rsidRDefault="002E6164" w:rsidP="00322897">
      <w:pPr>
        <w:pStyle w:val="CM4"/>
        <w:spacing w:after="120" w:line="240" w:lineRule="auto"/>
        <w:jc w:val="both"/>
        <w:rPr>
          <w:color w:val="000000"/>
          <w:sz w:val="20"/>
          <w:szCs w:val="20"/>
          <w:lang w:val="en-GB"/>
        </w:rPr>
      </w:pPr>
      <w:r w:rsidRPr="00D76CA8">
        <w:rPr>
          <w:color w:val="000000"/>
          <w:sz w:val="20"/>
          <w:szCs w:val="20"/>
          <w:lang w:val="en-GB"/>
        </w:rPr>
        <w:t>Information of commercial</w:t>
      </w:r>
      <w:r w:rsidR="007F3B78">
        <w:rPr>
          <w:color w:val="000000"/>
          <w:sz w:val="20"/>
          <w:szCs w:val="20"/>
          <w:lang w:val="en-GB"/>
        </w:rPr>
        <w:t>, technical, strategic, financial</w:t>
      </w:r>
      <w:r w:rsidRPr="00D76CA8">
        <w:rPr>
          <w:color w:val="000000"/>
          <w:sz w:val="20"/>
          <w:szCs w:val="20"/>
          <w:lang w:val="en-GB"/>
        </w:rPr>
        <w:t xml:space="preserve"> or </w:t>
      </w:r>
      <w:r w:rsidR="007F3B78">
        <w:rPr>
          <w:color w:val="000000"/>
          <w:sz w:val="20"/>
          <w:szCs w:val="20"/>
          <w:lang w:val="en-GB"/>
        </w:rPr>
        <w:t xml:space="preserve">otherwise </w:t>
      </w:r>
      <w:r w:rsidRPr="00D76CA8">
        <w:rPr>
          <w:color w:val="000000"/>
          <w:sz w:val="20"/>
          <w:szCs w:val="20"/>
          <w:lang w:val="en-GB"/>
        </w:rPr>
        <w:t>sensitive nature</w:t>
      </w:r>
      <w:r w:rsidR="007F3B78">
        <w:rPr>
          <w:color w:val="000000"/>
          <w:sz w:val="20"/>
          <w:szCs w:val="20"/>
          <w:lang w:val="en-GB"/>
        </w:rPr>
        <w:t xml:space="preserve">, which is not publicly known and is usually considered as valuable and confidential, </w:t>
      </w:r>
      <w:proofErr w:type="gramStart"/>
      <w:r w:rsidR="007F3B78">
        <w:rPr>
          <w:color w:val="000000"/>
          <w:sz w:val="20"/>
          <w:szCs w:val="20"/>
          <w:lang w:val="en-GB"/>
        </w:rPr>
        <w:t>whether or not</w:t>
      </w:r>
      <w:proofErr w:type="gramEnd"/>
      <w:r w:rsidR="007F3B78">
        <w:rPr>
          <w:color w:val="000000"/>
          <w:sz w:val="20"/>
          <w:szCs w:val="20"/>
          <w:lang w:val="en-GB"/>
        </w:rPr>
        <w:t xml:space="preserve"> it is explicitly indicated as confidential,</w:t>
      </w:r>
      <w:r w:rsidRPr="00D76CA8">
        <w:rPr>
          <w:color w:val="000000"/>
          <w:sz w:val="20"/>
          <w:szCs w:val="20"/>
          <w:lang w:val="en-GB"/>
        </w:rPr>
        <w:t xml:space="preserve"> shall </w:t>
      </w:r>
      <w:r w:rsidRPr="00D76CA8">
        <w:rPr>
          <w:color w:val="000000"/>
          <w:sz w:val="20"/>
          <w:szCs w:val="20"/>
          <w:lang w:val="en-GB"/>
        </w:rPr>
        <w:lastRenderedPageBreak/>
        <w:t xml:space="preserve">be treated as confidential information by both </w:t>
      </w:r>
      <w:r w:rsidR="007F3B78">
        <w:rPr>
          <w:color w:val="000000"/>
          <w:sz w:val="20"/>
          <w:szCs w:val="20"/>
          <w:lang w:val="en-GB"/>
        </w:rPr>
        <w:t>P</w:t>
      </w:r>
      <w:r w:rsidRPr="00D76CA8">
        <w:rPr>
          <w:color w:val="000000"/>
          <w:sz w:val="20"/>
          <w:szCs w:val="20"/>
          <w:lang w:val="en-GB"/>
        </w:rPr>
        <w:t xml:space="preserve">arties. Disclosure of such information requires </w:t>
      </w:r>
      <w:r w:rsidR="007F3B78">
        <w:rPr>
          <w:color w:val="000000"/>
          <w:sz w:val="20"/>
          <w:szCs w:val="20"/>
          <w:lang w:val="en-GB"/>
        </w:rPr>
        <w:t xml:space="preserve">the </w:t>
      </w:r>
      <w:r w:rsidRPr="00D76CA8">
        <w:rPr>
          <w:color w:val="000000"/>
          <w:sz w:val="20"/>
          <w:szCs w:val="20"/>
          <w:lang w:val="en-GB"/>
        </w:rPr>
        <w:t>prior written consent</w:t>
      </w:r>
      <w:r w:rsidR="007F3B78">
        <w:rPr>
          <w:color w:val="000000"/>
          <w:sz w:val="20"/>
          <w:szCs w:val="20"/>
          <w:lang w:val="en-GB"/>
        </w:rPr>
        <w:t xml:space="preserve"> of the other Party</w:t>
      </w:r>
      <w:r w:rsidRPr="00D76CA8">
        <w:rPr>
          <w:color w:val="000000"/>
          <w:sz w:val="20"/>
          <w:szCs w:val="20"/>
          <w:lang w:val="en-GB"/>
        </w:rPr>
        <w:t xml:space="preserve">. </w:t>
      </w:r>
      <w:r w:rsidR="00031673">
        <w:rPr>
          <w:color w:val="000000"/>
          <w:sz w:val="20"/>
          <w:szCs w:val="20"/>
          <w:lang w:val="en-GB"/>
        </w:rPr>
        <w:br/>
      </w:r>
      <w:r w:rsidR="00031673" w:rsidRPr="00031673">
        <w:rPr>
          <w:color w:val="000000"/>
          <w:sz w:val="20"/>
          <w:szCs w:val="20"/>
          <w:lang w:val="en-GB"/>
        </w:rPr>
        <w:t xml:space="preserve">For the avoidance of doubt, this confidentiality clause does not prevent </w:t>
      </w:r>
      <w:r w:rsidR="003C39DA">
        <w:rPr>
          <w:color w:val="000000"/>
          <w:sz w:val="20"/>
          <w:szCs w:val="20"/>
          <w:lang w:val="en-GB"/>
        </w:rPr>
        <w:t>AS "</w:t>
      </w:r>
      <w:proofErr w:type="spellStart"/>
      <w:r w:rsidR="003C39DA">
        <w:rPr>
          <w:color w:val="000000"/>
          <w:sz w:val="20"/>
          <w:szCs w:val="20"/>
          <w:lang w:val="en-GB"/>
        </w:rPr>
        <w:t>Augstsprieguma</w:t>
      </w:r>
      <w:proofErr w:type="spellEnd"/>
      <w:r w:rsidR="003C39DA">
        <w:rPr>
          <w:color w:val="000000"/>
          <w:sz w:val="20"/>
          <w:szCs w:val="20"/>
          <w:lang w:val="en-GB"/>
        </w:rPr>
        <w:t xml:space="preserve"> </w:t>
      </w:r>
      <w:proofErr w:type="spellStart"/>
      <w:r w:rsidR="003C39DA">
        <w:rPr>
          <w:color w:val="000000"/>
          <w:sz w:val="20"/>
          <w:szCs w:val="20"/>
          <w:lang w:val="en-GB"/>
        </w:rPr>
        <w:t>tīkls</w:t>
      </w:r>
      <w:proofErr w:type="spellEnd"/>
      <w:r w:rsidR="003C39DA">
        <w:rPr>
          <w:color w:val="000000"/>
          <w:sz w:val="20"/>
          <w:szCs w:val="20"/>
          <w:lang w:val="en-GB"/>
        </w:rPr>
        <w:t xml:space="preserve">" </w:t>
      </w:r>
      <w:r w:rsidR="00031673" w:rsidRPr="00031673">
        <w:rPr>
          <w:color w:val="000000"/>
          <w:sz w:val="20"/>
          <w:szCs w:val="20"/>
          <w:lang w:val="en-GB"/>
        </w:rPr>
        <w:t>to give information to authorities including but not limited to</w:t>
      </w:r>
      <w:r w:rsidR="00031673">
        <w:rPr>
          <w:color w:val="000000"/>
          <w:sz w:val="20"/>
          <w:szCs w:val="20"/>
          <w:lang w:val="en-GB"/>
        </w:rPr>
        <w:t xml:space="preserve"> the</w:t>
      </w:r>
      <w:r w:rsidR="00031673" w:rsidRPr="00031673">
        <w:rPr>
          <w:color w:val="000000"/>
          <w:sz w:val="20"/>
          <w:szCs w:val="20"/>
          <w:lang w:val="en-GB"/>
        </w:rPr>
        <w:t xml:space="preserve"> tax authorities</w:t>
      </w:r>
      <w:r w:rsidR="00031673">
        <w:rPr>
          <w:color w:val="000000"/>
          <w:sz w:val="20"/>
          <w:szCs w:val="20"/>
          <w:lang w:val="en-GB"/>
        </w:rPr>
        <w:t xml:space="preserve"> and the</w:t>
      </w:r>
      <w:r w:rsidR="00031673" w:rsidRPr="00031673">
        <w:rPr>
          <w:color w:val="000000"/>
          <w:sz w:val="20"/>
          <w:szCs w:val="20"/>
          <w:lang w:val="en-GB"/>
        </w:rPr>
        <w:t xml:space="preserve"> police of </w:t>
      </w:r>
      <w:r w:rsidR="001E146D">
        <w:rPr>
          <w:color w:val="000000"/>
          <w:sz w:val="20"/>
          <w:szCs w:val="20"/>
          <w:lang w:val="en-GB"/>
        </w:rPr>
        <w:t>Latvia</w:t>
      </w:r>
      <w:r w:rsidR="00031673" w:rsidRPr="00031673">
        <w:rPr>
          <w:color w:val="000000"/>
          <w:sz w:val="20"/>
          <w:szCs w:val="20"/>
          <w:lang w:val="en-GB"/>
        </w:rPr>
        <w:t xml:space="preserve"> and </w:t>
      </w:r>
      <w:r w:rsidR="00031673">
        <w:rPr>
          <w:color w:val="000000"/>
          <w:sz w:val="20"/>
          <w:szCs w:val="20"/>
          <w:lang w:val="en-GB"/>
        </w:rPr>
        <w:t xml:space="preserve">the </w:t>
      </w:r>
      <w:r w:rsidR="00031673" w:rsidRPr="00031673">
        <w:rPr>
          <w:color w:val="000000"/>
          <w:sz w:val="20"/>
          <w:szCs w:val="20"/>
          <w:lang w:val="en-GB"/>
        </w:rPr>
        <w:t>registration’s country of [The name of the Market Participant], and Europol.</w:t>
      </w:r>
    </w:p>
    <w:p w14:paraId="77841AE7" w14:textId="77777777" w:rsidR="00031673" w:rsidRPr="003016C2" w:rsidRDefault="00031673" w:rsidP="003016C2">
      <w:pPr>
        <w:pStyle w:val="Default"/>
        <w:rPr>
          <w:lang w:val="en-GB"/>
        </w:rPr>
      </w:pPr>
    </w:p>
    <w:p w14:paraId="22091298" w14:textId="10EAC244" w:rsidR="003A15BC" w:rsidRPr="003A15BC" w:rsidRDefault="003A15BC" w:rsidP="00322897">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r w:rsidR="00B67E48">
        <w:rPr>
          <w:i/>
          <w:sz w:val="20"/>
          <w:szCs w:val="20"/>
          <w:lang w:val="en-GB"/>
        </w:rPr>
        <w:t>AS "</w:t>
      </w:r>
      <w:proofErr w:type="spellStart"/>
      <w:r w:rsidR="00B67E48">
        <w:rPr>
          <w:i/>
          <w:sz w:val="20"/>
          <w:szCs w:val="20"/>
          <w:lang w:val="en-GB"/>
        </w:rPr>
        <w:t>Augstsprieguma</w:t>
      </w:r>
      <w:proofErr w:type="spellEnd"/>
      <w:r w:rsidR="00B67E48">
        <w:rPr>
          <w:i/>
          <w:sz w:val="20"/>
          <w:szCs w:val="20"/>
          <w:lang w:val="en-GB"/>
        </w:rPr>
        <w:t xml:space="preserve"> </w:t>
      </w:r>
      <w:proofErr w:type="spellStart"/>
      <w:r w:rsidR="00B67E48">
        <w:rPr>
          <w:i/>
          <w:sz w:val="20"/>
          <w:szCs w:val="20"/>
          <w:lang w:val="en-GB"/>
        </w:rPr>
        <w:t>tīkls</w:t>
      </w:r>
      <w:proofErr w:type="spellEnd"/>
      <w:r w:rsidR="00B67E48">
        <w:rPr>
          <w:i/>
          <w:sz w:val="20"/>
          <w:szCs w:val="20"/>
          <w:lang w:val="en-GB"/>
        </w:rPr>
        <w:t>"</w:t>
      </w:r>
      <w:r>
        <w:rPr>
          <w:sz w:val="20"/>
          <w:szCs w:val="20"/>
          <w:lang w:val="en-GB"/>
        </w:rPr>
        <w:t xml:space="preserve">, the AIB or their service providers or licensors. </w:t>
      </w:r>
      <w:r w:rsidR="00FB6424">
        <w:rPr>
          <w:sz w:val="20"/>
          <w:szCs w:val="20"/>
          <w:lang w:val="en-GB"/>
        </w:rPr>
        <w:t xml:space="preserve">The software code, documentation and in general all related know-how must be considered confidential information, even if not explicitly disclosed as such. </w:t>
      </w:r>
      <w:r w:rsidR="006759E4">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 reverse engineer, decompile nor alter, adapt or modify any part of the software or related documentation. </w:t>
      </w:r>
    </w:p>
    <w:p w14:paraId="511B22A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14. Assignment and </w:t>
      </w:r>
      <w:r w:rsidR="009F0FC0">
        <w:rPr>
          <w:b/>
          <w:bCs/>
          <w:color w:val="000000"/>
          <w:sz w:val="32"/>
          <w:szCs w:val="32"/>
          <w:lang w:val="en-GB"/>
        </w:rPr>
        <w:t>Duration</w:t>
      </w:r>
      <w:r w:rsidRPr="00D76CA8">
        <w:rPr>
          <w:b/>
          <w:bCs/>
          <w:color w:val="000000"/>
          <w:sz w:val="32"/>
          <w:szCs w:val="32"/>
          <w:lang w:val="en-GB"/>
        </w:rPr>
        <w:t xml:space="preserve"> of the Contract </w:t>
      </w:r>
    </w:p>
    <w:p w14:paraId="190DBE9C" w14:textId="5B7FF2DD" w:rsidR="000F5F05" w:rsidRDefault="002E6164" w:rsidP="00322897">
      <w:pPr>
        <w:pStyle w:val="CM6"/>
        <w:spacing w:after="120"/>
        <w:jc w:val="both"/>
        <w:rPr>
          <w:color w:val="000000"/>
          <w:sz w:val="20"/>
          <w:szCs w:val="20"/>
          <w:lang w:val="en-GB"/>
        </w:rPr>
      </w:pPr>
      <w:r w:rsidRPr="00D76CA8">
        <w:rPr>
          <w:color w:val="000000"/>
          <w:sz w:val="20"/>
          <w:szCs w:val="20"/>
          <w:lang w:val="en-GB"/>
        </w:rPr>
        <w:t xml:space="preserve">Each </w:t>
      </w:r>
      <w:r w:rsidR="008C2573">
        <w:rPr>
          <w:color w:val="000000"/>
          <w:sz w:val="20"/>
          <w:szCs w:val="20"/>
          <w:lang w:val="en-GB"/>
        </w:rPr>
        <w:t>P</w:t>
      </w:r>
      <w:r w:rsidRPr="00D76CA8">
        <w:rPr>
          <w:color w:val="000000"/>
          <w:sz w:val="20"/>
          <w:szCs w:val="20"/>
          <w:lang w:val="en-GB"/>
        </w:rPr>
        <w:t xml:space="preserve">arty may assign this contract only with the written consent of the other </w:t>
      </w:r>
      <w:r w:rsidR="008C2573">
        <w:rPr>
          <w:color w:val="000000"/>
          <w:sz w:val="20"/>
          <w:szCs w:val="20"/>
          <w:lang w:val="en-GB"/>
        </w:rPr>
        <w:t>P</w:t>
      </w:r>
      <w:r w:rsidRPr="00D76CA8">
        <w:rPr>
          <w:color w:val="000000"/>
          <w:sz w:val="20"/>
          <w:szCs w:val="20"/>
          <w:lang w:val="en-GB"/>
        </w:rPr>
        <w:t xml:space="preserve">arty. Such consent cannot be withheld with undue reason. </w:t>
      </w:r>
      <w:r w:rsidR="00C64CF9">
        <w:rPr>
          <w:color w:val="000000"/>
          <w:sz w:val="20"/>
          <w:szCs w:val="20"/>
        </w:rPr>
        <w:t>Each Party may not assign this contract to an affiliated company without the prior written consent of the other Party</w:t>
      </w:r>
      <w:r w:rsidR="008207CF">
        <w:rPr>
          <w:color w:val="000000"/>
          <w:sz w:val="20"/>
          <w:szCs w:val="20"/>
        </w:rPr>
        <w:t xml:space="preserve">. </w:t>
      </w:r>
    </w:p>
    <w:p w14:paraId="1F6E7756" w14:textId="77777777" w:rsidR="00282102" w:rsidRDefault="00282102" w:rsidP="00282102">
      <w:pPr>
        <w:pStyle w:val="Default"/>
        <w:jc w:val="both"/>
        <w:rPr>
          <w:sz w:val="20"/>
          <w:szCs w:val="20"/>
          <w:lang w:val="en-US"/>
        </w:rPr>
      </w:pPr>
      <w:r>
        <w:rPr>
          <w:sz w:val="20"/>
          <w:szCs w:val="20"/>
          <w:lang w:val="en-US"/>
        </w:rPr>
        <w:t>This Contract comes into effect upon signing and shall remain in effect for a 1 year after the signing date. It shall be automatically renewed unless notice is given by one of the Parties.</w:t>
      </w:r>
    </w:p>
    <w:p w14:paraId="6BE4D28A" w14:textId="77777777" w:rsidR="00282102" w:rsidRDefault="00282102" w:rsidP="00282102">
      <w:pPr>
        <w:pStyle w:val="CM6"/>
        <w:spacing w:after="120"/>
        <w:jc w:val="both"/>
        <w:rPr>
          <w:color w:val="000000"/>
          <w:sz w:val="20"/>
          <w:szCs w:val="20"/>
          <w:lang w:val="en-GB"/>
        </w:rPr>
      </w:pPr>
      <w:r>
        <w:rPr>
          <w:i/>
          <w:sz w:val="20"/>
          <w:szCs w:val="20"/>
          <w:lang w:val="en-GB"/>
        </w:rPr>
        <w:t xml:space="preserve"> </w:t>
      </w:r>
      <w:r>
        <w:rPr>
          <w:color w:val="000000"/>
          <w:sz w:val="20"/>
          <w:szCs w:val="20"/>
          <w:lang w:val="en-GB"/>
        </w:rPr>
        <w:t xml:space="preserve">Each Party can terminate this contract with one month’s written notice. </w:t>
      </w:r>
    </w:p>
    <w:p w14:paraId="446DF018" w14:textId="77777777" w:rsidR="00282102" w:rsidRDefault="00282102" w:rsidP="00282102">
      <w:pPr>
        <w:pStyle w:val="CM6"/>
        <w:spacing w:after="120"/>
        <w:jc w:val="both"/>
        <w:rPr>
          <w:color w:val="000000"/>
          <w:sz w:val="20"/>
          <w:szCs w:val="20"/>
          <w:lang w:val="en-GB"/>
        </w:rPr>
      </w:pPr>
      <w:r>
        <w:rPr>
          <w:color w:val="000000"/>
          <w:sz w:val="20"/>
          <w:szCs w:val="20"/>
          <w:lang w:val="en-GB"/>
        </w:rPr>
        <w:t>Notwithstanding the termination of the Contract, in accordance with this paragraph or the paragraph 10 or 11, its provisions related to the confidentiality as well as for liability, applicable law and settlement of dispute shall survive the expiration or termination of this Contract.</w:t>
      </w:r>
    </w:p>
    <w:p w14:paraId="30D7459E"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15. Dispute resolution </w:t>
      </w:r>
    </w:p>
    <w:p w14:paraId="4AC9A249" w14:textId="78D2024E" w:rsidR="00DB501A" w:rsidRDefault="00DB501A" w:rsidP="00DB501A">
      <w:pPr>
        <w:pStyle w:val="ColorfulList-Accent11"/>
        <w:spacing w:line="240" w:lineRule="auto"/>
        <w:ind w:left="0"/>
        <w:jc w:val="both"/>
        <w:rPr>
          <w:rFonts w:ascii="Arial" w:hAnsi="Arial" w:cs="Arial"/>
          <w:i/>
          <w:sz w:val="20"/>
          <w:szCs w:val="20"/>
        </w:rPr>
      </w:pPr>
      <w:bookmarkStart w:id="0" w:name="_Ref368385191"/>
      <w:r>
        <w:rPr>
          <w:rFonts w:ascii="Arial" w:hAnsi="Arial" w:cs="Arial"/>
          <w:sz w:val="20"/>
          <w:szCs w:val="20"/>
        </w:rPr>
        <w:t>If a dispute arise</w:t>
      </w:r>
      <w:r w:rsidR="00146DB3">
        <w:rPr>
          <w:rFonts w:ascii="Arial" w:hAnsi="Arial" w:cs="Arial"/>
          <w:sz w:val="20"/>
          <w:szCs w:val="20"/>
        </w:rPr>
        <w:t>s</w:t>
      </w:r>
      <w:r>
        <w:rPr>
          <w:rFonts w:ascii="Arial" w:hAnsi="Arial" w:cs="Arial"/>
          <w:sz w:val="20"/>
          <w:szCs w:val="20"/>
        </w:rPr>
        <w:t xml:space="preserve">, the Parties shall meet in order to attempt to resolve </w:t>
      </w:r>
      <w:r w:rsidR="00146DB3">
        <w:rPr>
          <w:rFonts w:ascii="Arial" w:hAnsi="Arial" w:cs="Arial"/>
          <w:sz w:val="20"/>
          <w:szCs w:val="20"/>
        </w:rPr>
        <w:t xml:space="preserve">the </w:t>
      </w:r>
      <w:r>
        <w:rPr>
          <w:rFonts w:ascii="Arial" w:hAnsi="Arial" w:cs="Arial"/>
          <w:sz w:val="20"/>
          <w:szCs w:val="20"/>
        </w:rPr>
        <w:t xml:space="preserve">dispute in good faith. Either Party may submit a request, in writing, to the other Party to </w:t>
      </w:r>
      <w:r w:rsidR="00146DB3">
        <w:rPr>
          <w:rFonts w:ascii="Arial" w:hAnsi="Arial" w:cs="Arial"/>
          <w:sz w:val="20"/>
          <w:szCs w:val="20"/>
        </w:rPr>
        <w:t xml:space="preserve">request </w:t>
      </w:r>
      <w:r>
        <w:rPr>
          <w:rFonts w:ascii="Arial" w:hAnsi="Arial" w:cs="Arial"/>
          <w:sz w:val="20"/>
          <w:szCs w:val="20"/>
        </w:rPr>
        <w:t xml:space="preserve">a meeting within 10 calendar days, at a mutually agreed time and place, or if an in-person meeting is not practicable, </w:t>
      </w:r>
      <w:r w:rsidR="00146DB3">
        <w:rPr>
          <w:rFonts w:ascii="Arial" w:hAnsi="Arial" w:cs="Arial"/>
          <w:sz w:val="20"/>
          <w:szCs w:val="20"/>
        </w:rPr>
        <w:t>propose alternative</w:t>
      </w:r>
      <w:r>
        <w:rPr>
          <w:rFonts w:ascii="Arial" w:hAnsi="Arial" w:cs="Arial"/>
          <w:sz w:val="20"/>
          <w:szCs w:val="20"/>
        </w:rPr>
        <w:t xml:space="preserve"> methods of communication. If the dispute cannot be solved within 30 calendar days after the </w:t>
      </w:r>
      <w:r w:rsidR="00146DB3">
        <w:rPr>
          <w:rFonts w:ascii="Arial" w:hAnsi="Arial" w:cs="Arial"/>
          <w:sz w:val="20"/>
          <w:szCs w:val="20"/>
        </w:rPr>
        <w:t xml:space="preserve">meeting </w:t>
      </w:r>
      <w:r>
        <w:rPr>
          <w:rFonts w:ascii="Arial" w:hAnsi="Arial" w:cs="Arial"/>
          <w:sz w:val="20"/>
          <w:szCs w:val="20"/>
        </w:rPr>
        <w:t xml:space="preserve">request, </w:t>
      </w:r>
      <w:bookmarkEnd w:id="0"/>
      <w:r>
        <w:rPr>
          <w:rFonts w:ascii="Arial" w:hAnsi="Arial" w:cs="Arial"/>
          <w:sz w:val="20"/>
          <w:szCs w:val="20"/>
        </w:rPr>
        <w:t xml:space="preserve">the dispute shall be settled according to </w:t>
      </w:r>
      <w:r w:rsidR="001C2266">
        <w:rPr>
          <w:rFonts w:ascii="Arial" w:hAnsi="Arial" w:cs="Arial"/>
          <w:sz w:val="20"/>
          <w:szCs w:val="20"/>
        </w:rPr>
        <w:t>Latvian</w:t>
      </w:r>
      <w:r>
        <w:rPr>
          <w:rFonts w:ascii="Arial" w:hAnsi="Arial" w:cs="Arial"/>
          <w:sz w:val="20"/>
          <w:szCs w:val="20"/>
        </w:rPr>
        <w:t xml:space="preserve"> law in the court of the Republic of </w:t>
      </w:r>
      <w:r w:rsidR="001C2266">
        <w:rPr>
          <w:rFonts w:ascii="Arial" w:hAnsi="Arial" w:cs="Arial"/>
          <w:sz w:val="20"/>
          <w:szCs w:val="20"/>
        </w:rPr>
        <w:t>Latvia</w:t>
      </w:r>
      <w:r>
        <w:rPr>
          <w:rFonts w:ascii="Arial" w:hAnsi="Arial" w:cs="Arial"/>
          <w:sz w:val="20"/>
          <w:szCs w:val="20"/>
        </w:rPr>
        <w:t xml:space="preserve"> having jurisdiction over the registered office of the </w:t>
      </w:r>
      <w:r w:rsidR="001C2266">
        <w:rPr>
          <w:color w:val="000000"/>
          <w:sz w:val="20"/>
          <w:szCs w:val="20"/>
        </w:rPr>
        <w:t xml:space="preserve">AS </w:t>
      </w:r>
      <w:r w:rsidR="001C2266" w:rsidRPr="001C2266">
        <w:rPr>
          <w:rFonts w:ascii="Arial" w:hAnsi="Arial" w:cs="Arial"/>
          <w:sz w:val="20"/>
          <w:szCs w:val="20"/>
        </w:rPr>
        <w:t>"</w:t>
      </w:r>
      <w:proofErr w:type="spellStart"/>
      <w:r w:rsidR="001C2266" w:rsidRPr="001C2266">
        <w:rPr>
          <w:rFonts w:ascii="Arial" w:hAnsi="Arial" w:cs="Arial"/>
          <w:sz w:val="20"/>
          <w:szCs w:val="20"/>
        </w:rPr>
        <w:t>Augstsprieguma</w:t>
      </w:r>
      <w:proofErr w:type="spellEnd"/>
      <w:r w:rsidR="001C2266" w:rsidRPr="001C2266">
        <w:rPr>
          <w:rFonts w:ascii="Arial" w:hAnsi="Arial" w:cs="Arial"/>
          <w:sz w:val="20"/>
          <w:szCs w:val="20"/>
        </w:rPr>
        <w:t xml:space="preserve"> </w:t>
      </w:r>
      <w:proofErr w:type="spellStart"/>
      <w:r w:rsidR="001C2266" w:rsidRPr="001C2266">
        <w:rPr>
          <w:rFonts w:ascii="Arial" w:hAnsi="Arial" w:cs="Arial"/>
          <w:sz w:val="20"/>
          <w:szCs w:val="20"/>
        </w:rPr>
        <w:t>tīkls</w:t>
      </w:r>
      <w:proofErr w:type="spellEnd"/>
      <w:r w:rsidR="001C2266" w:rsidRPr="001C2266">
        <w:rPr>
          <w:rFonts w:ascii="Arial" w:hAnsi="Arial" w:cs="Arial"/>
          <w:sz w:val="20"/>
          <w:szCs w:val="20"/>
        </w:rPr>
        <w:t>"</w:t>
      </w:r>
      <w:r w:rsidRPr="001C2266">
        <w:rPr>
          <w:rFonts w:ascii="Arial" w:hAnsi="Arial" w:cs="Arial"/>
          <w:sz w:val="20"/>
          <w:szCs w:val="20"/>
        </w:rPr>
        <w:t>.</w:t>
      </w:r>
    </w:p>
    <w:p w14:paraId="3463B3F2" w14:textId="080076B4" w:rsidR="00DB501A" w:rsidRDefault="00DB501A" w:rsidP="00DB501A">
      <w:pPr>
        <w:pStyle w:val="Default"/>
        <w:spacing w:after="120"/>
        <w:jc w:val="both"/>
        <w:rPr>
          <w:sz w:val="20"/>
          <w:szCs w:val="20"/>
          <w:lang w:val="en-GB"/>
        </w:rPr>
      </w:pPr>
      <w:r>
        <w:rPr>
          <w:sz w:val="20"/>
          <w:szCs w:val="20"/>
          <w:lang w:val="en-GB"/>
        </w:rPr>
        <w:t xml:space="preserve">In </w:t>
      </w:r>
      <w:r w:rsidR="00146DB3">
        <w:rPr>
          <w:sz w:val="20"/>
          <w:szCs w:val="20"/>
          <w:lang w:val="en-GB"/>
        </w:rPr>
        <w:t xml:space="preserve">the </w:t>
      </w:r>
      <w:r>
        <w:rPr>
          <w:sz w:val="20"/>
          <w:szCs w:val="20"/>
          <w:lang w:val="en-GB"/>
        </w:rPr>
        <w:t xml:space="preserve">case of disputes, the AIB Hub Data Log may provide evidence </w:t>
      </w:r>
      <w:r w:rsidR="00146DB3">
        <w:rPr>
          <w:sz w:val="20"/>
          <w:szCs w:val="20"/>
          <w:lang w:val="en-GB"/>
        </w:rPr>
        <w:t xml:space="preserve">of </w:t>
      </w:r>
      <w:r>
        <w:rPr>
          <w:sz w:val="20"/>
          <w:szCs w:val="20"/>
          <w:lang w:val="en-GB"/>
        </w:rPr>
        <w:t>the data that ha</w:t>
      </w:r>
      <w:r w:rsidR="00146DB3">
        <w:rPr>
          <w:sz w:val="20"/>
          <w:szCs w:val="20"/>
          <w:lang w:val="en-GB"/>
        </w:rPr>
        <w:t>s</w:t>
      </w:r>
      <w:r>
        <w:rPr>
          <w:sz w:val="20"/>
          <w:szCs w:val="20"/>
          <w:lang w:val="en-GB"/>
        </w:rPr>
        <w:t xml:space="preserve"> been transferred through the Hub and the time</w:t>
      </w:r>
      <w:r w:rsidR="00146DB3">
        <w:rPr>
          <w:sz w:val="20"/>
          <w:szCs w:val="20"/>
          <w:lang w:val="en-GB"/>
        </w:rPr>
        <w:t>stamp</w:t>
      </w:r>
      <w:r>
        <w:rPr>
          <w:sz w:val="20"/>
          <w:szCs w:val="20"/>
          <w:lang w:val="en-GB"/>
        </w:rPr>
        <w:t xml:space="preserve"> thereof and in such case </w:t>
      </w:r>
      <w:r>
        <w:rPr>
          <w:i/>
          <w:sz w:val="20"/>
          <w:szCs w:val="20"/>
          <w:lang w:val="en-GB"/>
        </w:rPr>
        <w:t>The Market Participant</w:t>
      </w:r>
      <w:r>
        <w:rPr>
          <w:sz w:val="20"/>
          <w:szCs w:val="20"/>
          <w:lang w:val="en-GB"/>
        </w:rPr>
        <w:t xml:space="preserve"> shall accept the statement of the AIB as binding. </w:t>
      </w:r>
    </w:p>
    <w:p w14:paraId="7D07F77F" w14:textId="77777777" w:rsidR="00614BD0" w:rsidRDefault="00614BD0" w:rsidP="000726AE">
      <w:pPr>
        <w:pStyle w:val="Default"/>
        <w:rPr>
          <w:sz w:val="20"/>
          <w:szCs w:val="20"/>
          <w:lang w:val="en-GB"/>
        </w:rPr>
      </w:pPr>
    </w:p>
    <w:p w14:paraId="2863C715" w14:textId="77777777" w:rsidR="00A87318" w:rsidRDefault="00A87318" w:rsidP="00A87318">
      <w:pPr>
        <w:pStyle w:val="CM8"/>
        <w:keepNext/>
        <w:widowControl/>
        <w:spacing w:before="360" w:after="120"/>
        <w:ind w:left="357"/>
        <w:jc w:val="both"/>
        <w:rPr>
          <w:b/>
          <w:bCs/>
          <w:color w:val="000000"/>
          <w:sz w:val="32"/>
          <w:szCs w:val="32"/>
          <w:lang w:val="en-GB"/>
        </w:rPr>
      </w:pPr>
      <w:r>
        <w:rPr>
          <w:b/>
          <w:bCs/>
          <w:color w:val="000000"/>
          <w:sz w:val="32"/>
          <w:szCs w:val="32"/>
          <w:lang w:val="en-GB"/>
        </w:rPr>
        <w:t>16. Annexes to the contract</w:t>
      </w:r>
    </w:p>
    <w:p w14:paraId="16D93A10" w14:textId="77777777" w:rsidR="00A87318" w:rsidRDefault="00A87318" w:rsidP="00A87318">
      <w:pPr>
        <w:pStyle w:val="Default"/>
        <w:rPr>
          <w:sz w:val="20"/>
          <w:szCs w:val="20"/>
          <w:lang w:val="en-GB"/>
        </w:rPr>
      </w:pPr>
      <w:r>
        <w:rPr>
          <w:sz w:val="20"/>
          <w:szCs w:val="20"/>
          <w:lang w:val="en-GB"/>
        </w:rPr>
        <w:t>The annexes to this Agreement, which form an integral part of the Agreement, are attached:</w:t>
      </w:r>
    </w:p>
    <w:p w14:paraId="26952B97" w14:textId="54B26C22" w:rsidR="00A87318" w:rsidRDefault="00A87318" w:rsidP="00A87318">
      <w:pPr>
        <w:pStyle w:val="Default"/>
        <w:rPr>
          <w:sz w:val="20"/>
          <w:szCs w:val="20"/>
          <w:lang w:val="en-GB"/>
        </w:rPr>
      </w:pPr>
      <w:r>
        <w:rPr>
          <w:sz w:val="20"/>
          <w:szCs w:val="20"/>
          <w:lang w:val="en-GB"/>
        </w:rPr>
        <w:t>Annex</w:t>
      </w:r>
      <w:r w:rsidR="00DA0BBF">
        <w:rPr>
          <w:sz w:val="20"/>
          <w:szCs w:val="20"/>
          <w:lang w:val="en-GB"/>
        </w:rPr>
        <w:t>:</w:t>
      </w:r>
      <w:r>
        <w:rPr>
          <w:sz w:val="20"/>
          <w:szCs w:val="20"/>
          <w:lang w:val="en-GB"/>
        </w:rPr>
        <w:t xml:space="preserve"> </w:t>
      </w:r>
      <w:r w:rsidR="00DA0BBF" w:rsidRPr="00DA0BBF">
        <w:rPr>
          <w:sz w:val="20"/>
          <w:szCs w:val="20"/>
          <w:lang w:val="en-GB"/>
        </w:rPr>
        <w:t>Account Application/Amendment Form</w:t>
      </w:r>
    </w:p>
    <w:p w14:paraId="43B6070A" w14:textId="77777777" w:rsidR="00A87318" w:rsidRDefault="00A87318" w:rsidP="00A87318">
      <w:pPr>
        <w:pStyle w:val="CM8"/>
        <w:keepNext/>
        <w:widowControl/>
        <w:spacing w:before="360" w:after="120"/>
        <w:ind w:left="357"/>
        <w:jc w:val="both"/>
        <w:rPr>
          <w:b/>
          <w:bCs/>
          <w:color w:val="000000"/>
          <w:sz w:val="32"/>
          <w:szCs w:val="32"/>
          <w:lang w:val="en-GB"/>
        </w:rPr>
      </w:pPr>
      <w:bookmarkStart w:id="1" w:name="_GoBack"/>
      <w:bookmarkEnd w:id="1"/>
    </w:p>
    <w:p w14:paraId="3938D38A" w14:textId="7C1A948D" w:rsidR="00A87318" w:rsidRDefault="00A87318" w:rsidP="00A87318">
      <w:pPr>
        <w:pStyle w:val="CM8"/>
        <w:keepNext/>
        <w:widowControl/>
        <w:spacing w:before="360" w:after="120"/>
        <w:ind w:left="357"/>
        <w:jc w:val="both"/>
        <w:rPr>
          <w:b/>
          <w:bCs/>
          <w:color w:val="000000"/>
          <w:sz w:val="32"/>
          <w:szCs w:val="32"/>
          <w:lang w:val="en-GB"/>
        </w:rPr>
      </w:pPr>
      <w:r>
        <w:rPr>
          <w:b/>
          <w:bCs/>
          <w:color w:val="000000"/>
          <w:sz w:val="32"/>
          <w:szCs w:val="32"/>
          <w:lang w:val="en-GB"/>
        </w:rPr>
        <w:t>17. Parties' requisites and signatures</w:t>
      </w:r>
    </w:p>
    <w:p w14:paraId="2189DA8F" w14:textId="77777777" w:rsidR="009F3023" w:rsidRDefault="009F3023" w:rsidP="009F3023">
      <w:pPr>
        <w:widowControl w:val="0"/>
        <w:autoSpaceDE w:val="0"/>
        <w:autoSpaceDN w:val="0"/>
        <w:adjustRightInd w:val="0"/>
        <w:spacing w:after="0" w:line="200" w:lineRule="exact"/>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 xml:space="preserve">By signing this Agreement, I confirm that I am familiar with the terms of the Agreement, the terms of the Contract </w:t>
      </w:r>
      <w:r>
        <w:rPr>
          <w:rFonts w:ascii="Arial" w:eastAsia="Times New Roman" w:hAnsi="Arial" w:cs="Arial"/>
          <w:color w:val="000000"/>
          <w:sz w:val="20"/>
          <w:szCs w:val="20"/>
          <w:lang w:eastAsia="lt-LT"/>
        </w:rPr>
        <w:lastRenderedPageBreak/>
        <w:t>are clear to me, understandable and I agree with them.</w:t>
      </w:r>
    </w:p>
    <w:p w14:paraId="22C1EF8B" w14:textId="050F66F7" w:rsidR="009F3023" w:rsidRDefault="009F3023" w:rsidP="009F3023">
      <w:pPr>
        <w:pStyle w:val="Default"/>
        <w:rPr>
          <w:lang w:val="en-GB"/>
        </w:rPr>
      </w:pPr>
    </w:p>
    <w:p w14:paraId="3AEDBF70" w14:textId="4DD5FDE2" w:rsidR="009F3023" w:rsidRDefault="009F3023" w:rsidP="009F3023">
      <w:pPr>
        <w:pStyle w:val="Default"/>
        <w:rPr>
          <w:lang w:val="en-GB"/>
        </w:rPr>
      </w:pPr>
    </w:p>
    <w:p w14:paraId="2579AAE8" w14:textId="77777777" w:rsidR="009F3023" w:rsidRPr="00C049E7" w:rsidRDefault="009F3023" w:rsidP="00C049E7">
      <w:pPr>
        <w:pStyle w:val="Default"/>
        <w:rPr>
          <w:lang w:val="en-GB"/>
        </w:rPr>
      </w:pPr>
    </w:p>
    <w:tbl>
      <w:tblPr>
        <w:tblW w:w="0" w:type="auto"/>
        <w:tblLook w:val="01E0" w:firstRow="1" w:lastRow="1" w:firstColumn="1" w:lastColumn="1" w:noHBand="0" w:noVBand="0"/>
      </w:tblPr>
      <w:tblGrid>
        <w:gridCol w:w="5211"/>
        <w:gridCol w:w="4428"/>
      </w:tblGrid>
      <w:tr w:rsidR="00A87318" w14:paraId="6219EF8E" w14:textId="77777777" w:rsidTr="00AE559D">
        <w:tc>
          <w:tcPr>
            <w:tcW w:w="5211" w:type="dxa"/>
          </w:tcPr>
          <w:p w14:paraId="541824DB" w14:textId="77777777" w:rsidR="00A87318" w:rsidRDefault="00A87318" w:rsidP="00AE559D">
            <w:pPr>
              <w:spacing w:after="80" w:line="240" w:lineRule="auto"/>
              <w:ind w:left="313" w:hanging="113"/>
              <w:jc w:val="both"/>
              <w:rPr>
                <w:rFonts w:ascii="Arial" w:eastAsia="Times New Roman" w:hAnsi="Arial" w:cs="Arial"/>
                <w:b/>
                <w:sz w:val="20"/>
                <w:szCs w:val="20"/>
                <w:lang w:eastAsia="lt-LT"/>
              </w:rPr>
            </w:pPr>
          </w:p>
          <w:p w14:paraId="3D4AC997" w14:textId="77777777" w:rsidR="00A87318" w:rsidRDefault="00A87318" w:rsidP="00AE559D">
            <w:pPr>
              <w:spacing w:after="80" w:line="240" w:lineRule="auto"/>
              <w:ind w:left="313" w:hanging="113"/>
              <w:jc w:val="both"/>
              <w:rPr>
                <w:rFonts w:ascii="Arial" w:eastAsia="Times New Roman" w:hAnsi="Arial" w:cs="Arial"/>
                <w:b/>
                <w:sz w:val="20"/>
                <w:szCs w:val="20"/>
                <w:lang w:eastAsia="lt-LT"/>
              </w:rPr>
            </w:pPr>
          </w:p>
          <w:p w14:paraId="79246C23" w14:textId="77777777" w:rsidR="00A87318" w:rsidRDefault="00A87318" w:rsidP="00AE559D">
            <w:pPr>
              <w:spacing w:after="0" w:line="240" w:lineRule="auto"/>
              <w:rPr>
                <w:rFonts w:ascii="Arial" w:eastAsia="Times New Roman" w:hAnsi="Arial" w:cs="Arial"/>
                <w:sz w:val="20"/>
                <w:szCs w:val="20"/>
                <w:lang w:eastAsia="lt-LT"/>
              </w:rPr>
            </w:pPr>
          </w:p>
          <w:p w14:paraId="05556318" w14:textId="77777777" w:rsidR="00A87318" w:rsidRDefault="00A87318" w:rsidP="00AE559D">
            <w:pPr>
              <w:spacing w:after="0" w:line="240" w:lineRule="auto"/>
              <w:rPr>
                <w:rFonts w:ascii="Arial" w:eastAsia="Times New Roman" w:hAnsi="Arial" w:cs="Arial"/>
                <w:sz w:val="20"/>
                <w:szCs w:val="20"/>
                <w:lang w:eastAsia="lt-LT"/>
              </w:rPr>
            </w:pPr>
          </w:p>
          <w:p w14:paraId="37C7443F" w14:textId="77777777" w:rsidR="00A87318" w:rsidRDefault="00A87318" w:rsidP="00AE559D">
            <w:pPr>
              <w:spacing w:after="0" w:line="240" w:lineRule="auto"/>
              <w:ind w:firstLine="179"/>
              <w:rPr>
                <w:rFonts w:ascii="Arial" w:eastAsia="Times New Roman" w:hAnsi="Arial" w:cs="Arial"/>
                <w:sz w:val="20"/>
                <w:szCs w:val="20"/>
                <w:lang w:eastAsia="lt-LT"/>
              </w:rPr>
            </w:pPr>
            <w:r w:rsidRPr="00CE3FE8">
              <w:rPr>
                <w:rFonts w:ascii="Arial" w:eastAsia="Times New Roman" w:hAnsi="Arial" w:cs="Arial"/>
                <w:b/>
                <w:color w:val="000000"/>
                <w:sz w:val="20"/>
                <w:szCs w:val="20"/>
                <w:lang w:eastAsia="lt-LT"/>
              </w:rPr>
              <w:t>AS "</w:t>
            </w:r>
            <w:proofErr w:type="spellStart"/>
            <w:r w:rsidRPr="00CE3FE8">
              <w:rPr>
                <w:rFonts w:ascii="Arial" w:eastAsia="Times New Roman" w:hAnsi="Arial" w:cs="Arial"/>
                <w:b/>
                <w:color w:val="000000"/>
                <w:sz w:val="20"/>
                <w:szCs w:val="20"/>
                <w:lang w:eastAsia="lt-LT"/>
              </w:rPr>
              <w:t>Augstsprieguma</w:t>
            </w:r>
            <w:proofErr w:type="spellEnd"/>
            <w:r w:rsidRPr="00CE3FE8">
              <w:rPr>
                <w:rFonts w:ascii="Arial" w:eastAsia="Times New Roman" w:hAnsi="Arial" w:cs="Arial"/>
                <w:b/>
                <w:color w:val="000000"/>
                <w:sz w:val="20"/>
                <w:szCs w:val="20"/>
                <w:lang w:eastAsia="lt-LT"/>
              </w:rPr>
              <w:t xml:space="preserve"> </w:t>
            </w:r>
            <w:proofErr w:type="spellStart"/>
            <w:r w:rsidRPr="00CE3FE8">
              <w:rPr>
                <w:rFonts w:ascii="Arial" w:eastAsia="Times New Roman" w:hAnsi="Arial" w:cs="Arial"/>
                <w:b/>
                <w:color w:val="000000"/>
                <w:sz w:val="20"/>
                <w:szCs w:val="20"/>
                <w:lang w:eastAsia="lt-LT"/>
              </w:rPr>
              <w:t>tīkls</w:t>
            </w:r>
            <w:proofErr w:type="spellEnd"/>
            <w:r>
              <w:rPr>
                <w:rFonts w:ascii="Arial" w:eastAsia="Times New Roman" w:hAnsi="Arial" w:cs="Arial"/>
                <w:b/>
                <w:color w:val="000000"/>
                <w:sz w:val="20"/>
                <w:szCs w:val="20"/>
                <w:lang w:eastAsia="lt-LT"/>
              </w:rPr>
              <w:t>"</w:t>
            </w:r>
          </w:p>
        </w:tc>
        <w:tc>
          <w:tcPr>
            <w:tcW w:w="4428" w:type="dxa"/>
          </w:tcPr>
          <w:p w14:paraId="620C0399" w14:textId="53CE8028" w:rsidR="00A87318" w:rsidRDefault="00A87318" w:rsidP="00AE559D">
            <w:pPr>
              <w:spacing w:after="80" w:line="240" w:lineRule="auto"/>
              <w:ind w:left="709" w:hanging="709"/>
              <w:jc w:val="both"/>
              <w:rPr>
                <w:rFonts w:ascii="Arial" w:eastAsia="Times New Roman" w:hAnsi="Arial" w:cs="Arial"/>
                <w:b/>
                <w:sz w:val="20"/>
                <w:szCs w:val="20"/>
                <w:lang w:eastAsia="lt-LT"/>
              </w:rPr>
            </w:pPr>
          </w:p>
          <w:p w14:paraId="341773B8" w14:textId="02BF36FC" w:rsidR="00F109C1" w:rsidRDefault="00F109C1" w:rsidP="00AE559D">
            <w:pPr>
              <w:spacing w:after="80" w:line="240" w:lineRule="auto"/>
              <w:ind w:left="709" w:hanging="709"/>
              <w:jc w:val="both"/>
              <w:rPr>
                <w:rFonts w:ascii="Arial" w:eastAsia="Times New Roman" w:hAnsi="Arial" w:cs="Arial"/>
                <w:b/>
                <w:sz w:val="20"/>
                <w:szCs w:val="20"/>
                <w:lang w:eastAsia="lt-LT"/>
              </w:rPr>
            </w:pPr>
          </w:p>
          <w:p w14:paraId="7CAD0C8D" w14:textId="77777777" w:rsidR="00F109C1" w:rsidRDefault="00F109C1" w:rsidP="00AE559D">
            <w:pPr>
              <w:spacing w:after="80" w:line="240" w:lineRule="auto"/>
              <w:ind w:left="709" w:hanging="709"/>
              <w:jc w:val="both"/>
              <w:rPr>
                <w:rFonts w:ascii="Arial" w:eastAsia="Times New Roman" w:hAnsi="Arial" w:cs="Arial"/>
                <w:b/>
                <w:sz w:val="20"/>
                <w:szCs w:val="20"/>
                <w:lang w:eastAsia="lt-LT"/>
              </w:rPr>
            </w:pPr>
          </w:p>
          <w:p w14:paraId="01F2FE7F" w14:textId="77777777" w:rsidR="00A87318" w:rsidRDefault="00A87318" w:rsidP="00AE559D">
            <w:pPr>
              <w:spacing w:after="80" w:line="240" w:lineRule="auto"/>
              <w:ind w:left="709" w:hanging="709"/>
              <w:jc w:val="both"/>
              <w:rPr>
                <w:rFonts w:ascii="Arial" w:eastAsia="Times New Roman" w:hAnsi="Arial" w:cs="Arial"/>
                <w:b/>
                <w:sz w:val="20"/>
                <w:szCs w:val="20"/>
                <w:lang w:eastAsia="lt-LT"/>
              </w:rPr>
            </w:pPr>
            <w:r>
              <w:rPr>
                <w:rFonts w:ascii="Arial" w:eastAsia="Times New Roman" w:hAnsi="Arial" w:cs="Arial"/>
                <w:b/>
                <w:sz w:val="20"/>
                <w:szCs w:val="20"/>
                <w:lang w:eastAsia="lt-LT"/>
              </w:rPr>
              <w:t>[name]</w:t>
            </w:r>
          </w:p>
        </w:tc>
      </w:tr>
      <w:tr w:rsidR="00A87318" w14:paraId="695C0761" w14:textId="77777777" w:rsidTr="00AE559D">
        <w:tc>
          <w:tcPr>
            <w:tcW w:w="5211" w:type="dxa"/>
            <w:hideMark/>
          </w:tcPr>
          <w:p w14:paraId="1807F4E1" w14:textId="77777777" w:rsidR="00A87318" w:rsidRDefault="00A87318" w:rsidP="00AE559D">
            <w:pPr>
              <w:spacing w:after="0" w:line="240" w:lineRule="auto"/>
              <w:ind w:left="313" w:hanging="113"/>
              <w:jc w:val="both"/>
              <w:rPr>
                <w:rFonts w:ascii="Times New Roman" w:eastAsia="Times New Roman" w:hAnsi="Times New Roman"/>
              </w:rPr>
            </w:pPr>
            <w:r>
              <w:rPr>
                <w:rFonts w:ascii="Times New Roman" w:eastAsia="Times New Roman" w:hAnsi="Times New Roman"/>
              </w:rPr>
              <w:t xml:space="preserve">Dārzciema Street 86, Riga, </w:t>
            </w:r>
          </w:p>
          <w:p w14:paraId="044A2180"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Times New Roman" w:eastAsia="Times New Roman" w:hAnsi="Times New Roman"/>
              </w:rPr>
              <w:t>LV-1073, Latvia</w:t>
            </w:r>
          </w:p>
        </w:tc>
        <w:tc>
          <w:tcPr>
            <w:tcW w:w="4428" w:type="dxa"/>
            <w:hideMark/>
          </w:tcPr>
          <w:p w14:paraId="2AF3E319"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w:t>
            </w:r>
            <w:r>
              <w:rPr>
                <w:rFonts w:ascii="Arial" w:eastAsia="Times New Roman" w:hAnsi="Arial" w:cs="Arial"/>
                <w:i/>
                <w:sz w:val="20"/>
                <w:szCs w:val="20"/>
                <w:lang w:eastAsia="lt-LT"/>
              </w:rPr>
              <w:t>address</w:t>
            </w:r>
            <w:r>
              <w:rPr>
                <w:rFonts w:ascii="Arial" w:eastAsia="Times New Roman" w:hAnsi="Arial" w:cs="Arial"/>
                <w:sz w:val="20"/>
                <w:szCs w:val="20"/>
                <w:lang w:eastAsia="lt-LT"/>
              </w:rPr>
              <w:t>]</w:t>
            </w:r>
          </w:p>
        </w:tc>
      </w:tr>
      <w:tr w:rsidR="00A87318" w14:paraId="08F23419" w14:textId="77777777" w:rsidTr="00AE559D">
        <w:tc>
          <w:tcPr>
            <w:tcW w:w="5211" w:type="dxa"/>
            <w:hideMark/>
          </w:tcPr>
          <w:p w14:paraId="0A93F127"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Company code: </w:t>
            </w:r>
            <w:r>
              <w:rPr>
                <w:rFonts w:ascii="Times New Roman" w:eastAsia="Times New Roman" w:hAnsi="Times New Roman"/>
              </w:rPr>
              <w:t>40003575567</w:t>
            </w:r>
          </w:p>
        </w:tc>
        <w:tc>
          <w:tcPr>
            <w:tcW w:w="4428" w:type="dxa"/>
            <w:hideMark/>
          </w:tcPr>
          <w:p w14:paraId="689721A2"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Company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tc>
      </w:tr>
      <w:tr w:rsidR="00A87318" w14:paraId="491EC4AF" w14:textId="77777777" w:rsidTr="00AE559D">
        <w:tc>
          <w:tcPr>
            <w:tcW w:w="5211" w:type="dxa"/>
            <w:hideMark/>
          </w:tcPr>
          <w:p w14:paraId="4EC55A4E"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VAT code: </w:t>
            </w:r>
            <w:r w:rsidRPr="00481E37">
              <w:rPr>
                <w:rFonts w:ascii="Arial" w:eastAsia="Times New Roman" w:hAnsi="Arial" w:cs="Arial"/>
                <w:color w:val="000000"/>
                <w:sz w:val="20"/>
                <w:szCs w:val="20"/>
                <w:lang w:eastAsia="lt-LT"/>
              </w:rPr>
              <w:t>LV40003575567</w:t>
            </w:r>
          </w:p>
        </w:tc>
        <w:tc>
          <w:tcPr>
            <w:tcW w:w="4428" w:type="dxa"/>
            <w:hideMark/>
          </w:tcPr>
          <w:p w14:paraId="04263729"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VAT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tc>
      </w:tr>
      <w:tr w:rsidR="00A87318" w14:paraId="7DC92CB6" w14:textId="77777777" w:rsidTr="00AE559D">
        <w:tc>
          <w:tcPr>
            <w:tcW w:w="5211" w:type="dxa"/>
            <w:hideMark/>
          </w:tcPr>
          <w:p w14:paraId="3C6C4E88"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Phone: </w:t>
            </w:r>
            <w:r w:rsidRPr="00BB6AC7">
              <w:rPr>
                <w:rFonts w:ascii="Arial" w:eastAsia="Times New Roman" w:hAnsi="Arial" w:cs="Arial"/>
                <w:sz w:val="20"/>
                <w:szCs w:val="20"/>
                <w:lang w:eastAsia="lt-LT"/>
              </w:rPr>
              <w:t>(+371) 67728353</w:t>
            </w:r>
          </w:p>
        </w:tc>
        <w:tc>
          <w:tcPr>
            <w:tcW w:w="4428" w:type="dxa"/>
            <w:hideMark/>
          </w:tcPr>
          <w:p w14:paraId="220D92E5"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Phone: [</w:t>
            </w:r>
            <w:r>
              <w:rPr>
                <w:rFonts w:ascii="Arial" w:eastAsia="Times New Roman" w:hAnsi="Arial" w:cs="Arial"/>
                <w:i/>
                <w:sz w:val="20"/>
                <w:szCs w:val="20"/>
                <w:lang w:eastAsia="lt-LT"/>
              </w:rPr>
              <w:t>number</w:t>
            </w:r>
            <w:r>
              <w:rPr>
                <w:rFonts w:ascii="Arial" w:eastAsia="Times New Roman" w:hAnsi="Arial" w:cs="Arial"/>
                <w:sz w:val="20"/>
                <w:szCs w:val="20"/>
                <w:lang w:eastAsia="lt-LT"/>
              </w:rPr>
              <w:t>]</w:t>
            </w:r>
          </w:p>
        </w:tc>
      </w:tr>
      <w:tr w:rsidR="00A87318" w14:paraId="240D9E1F" w14:textId="77777777" w:rsidTr="00AE559D">
        <w:tc>
          <w:tcPr>
            <w:tcW w:w="5211" w:type="dxa"/>
            <w:hideMark/>
          </w:tcPr>
          <w:p w14:paraId="29C533EF"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tc>
        <w:tc>
          <w:tcPr>
            <w:tcW w:w="4428" w:type="dxa"/>
            <w:hideMark/>
          </w:tcPr>
          <w:p w14:paraId="0D662E5F" w14:textId="55CB79FD" w:rsidR="00A87318" w:rsidRDefault="00A87318" w:rsidP="00AE559D">
            <w:pPr>
              <w:spacing w:after="0" w:line="240" w:lineRule="auto"/>
              <w:ind w:left="709" w:hanging="709"/>
              <w:jc w:val="both"/>
              <w:rPr>
                <w:rFonts w:ascii="Arial" w:eastAsia="Times New Roman" w:hAnsi="Arial" w:cs="Arial"/>
                <w:sz w:val="20"/>
                <w:szCs w:val="20"/>
                <w:lang w:eastAsia="lt-LT"/>
              </w:rPr>
            </w:pPr>
          </w:p>
        </w:tc>
      </w:tr>
      <w:tr w:rsidR="00A87318" w14:paraId="05593C41" w14:textId="77777777" w:rsidTr="00AE559D">
        <w:tc>
          <w:tcPr>
            <w:tcW w:w="5211" w:type="dxa"/>
            <w:hideMark/>
          </w:tcPr>
          <w:p w14:paraId="3977DA29" w14:textId="69E4ECB9"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E-mail: </w:t>
            </w:r>
            <w:hyperlink r:id="rId11" w:history="1">
              <w:r w:rsidR="00913295" w:rsidRPr="00FE1A5B">
                <w:t>g</w:t>
              </w:r>
              <w:r w:rsidR="00913295" w:rsidRPr="00FE1A5B">
                <w:rPr>
                  <w:rFonts w:ascii="Arial" w:eastAsia="Times New Roman" w:hAnsi="Arial" w:cs="Arial"/>
                  <w:sz w:val="20"/>
                  <w:szCs w:val="20"/>
                  <w:lang w:eastAsia="lt-LT"/>
                </w:rPr>
                <w:t>o@ast.lv</w:t>
              </w:r>
            </w:hyperlink>
          </w:p>
        </w:tc>
        <w:tc>
          <w:tcPr>
            <w:tcW w:w="4428" w:type="dxa"/>
            <w:hideMark/>
          </w:tcPr>
          <w:p w14:paraId="45F93B00"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E-mail: [</w:t>
            </w:r>
            <w:r>
              <w:rPr>
                <w:rFonts w:ascii="Arial" w:eastAsia="Times New Roman" w:hAnsi="Arial" w:cs="Arial"/>
                <w:i/>
                <w:sz w:val="20"/>
                <w:szCs w:val="20"/>
                <w:lang w:eastAsia="lt-LT"/>
              </w:rPr>
              <w:t>address</w:t>
            </w:r>
            <w:r>
              <w:rPr>
                <w:rFonts w:ascii="Arial" w:eastAsia="Times New Roman" w:hAnsi="Arial" w:cs="Arial"/>
                <w:sz w:val="20"/>
                <w:szCs w:val="20"/>
                <w:lang w:eastAsia="lt-LT"/>
              </w:rPr>
              <w:t>]</w:t>
            </w:r>
          </w:p>
        </w:tc>
      </w:tr>
      <w:tr w:rsidR="00A87318" w14:paraId="24F3FDBD" w14:textId="77777777" w:rsidTr="00AE559D">
        <w:tc>
          <w:tcPr>
            <w:tcW w:w="5211" w:type="dxa"/>
            <w:hideMark/>
          </w:tcPr>
          <w:p w14:paraId="4B694781" w14:textId="55D04AE6"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IBAN: </w:t>
            </w:r>
            <w:r w:rsidR="00913295" w:rsidRPr="00913295">
              <w:rPr>
                <w:rFonts w:ascii="Arial" w:eastAsia="Times New Roman" w:hAnsi="Arial" w:cs="Arial"/>
                <w:sz w:val="20"/>
                <w:szCs w:val="20"/>
                <w:lang w:eastAsia="lt-LT"/>
              </w:rPr>
              <w:t>LV55 UNLA 0050 0008 5850 5</w:t>
            </w:r>
          </w:p>
        </w:tc>
        <w:tc>
          <w:tcPr>
            <w:tcW w:w="4428" w:type="dxa"/>
            <w:hideMark/>
          </w:tcPr>
          <w:p w14:paraId="20E8FB0E"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IBAN: [</w:t>
            </w:r>
            <w:r>
              <w:rPr>
                <w:rFonts w:ascii="Arial" w:eastAsia="Times New Roman" w:hAnsi="Arial" w:cs="Arial"/>
                <w:i/>
                <w:sz w:val="20"/>
                <w:szCs w:val="20"/>
                <w:lang w:eastAsia="lt-LT"/>
              </w:rPr>
              <w:t>number</w:t>
            </w:r>
            <w:r>
              <w:rPr>
                <w:rFonts w:ascii="Arial" w:eastAsia="Times New Roman" w:hAnsi="Arial" w:cs="Arial"/>
                <w:sz w:val="20"/>
                <w:szCs w:val="20"/>
                <w:lang w:eastAsia="lt-LT"/>
              </w:rPr>
              <w:t>]</w:t>
            </w:r>
          </w:p>
        </w:tc>
      </w:tr>
      <w:tr w:rsidR="00A87318" w14:paraId="22CEBB4C" w14:textId="77777777" w:rsidTr="00AE559D">
        <w:tc>
          <w:tcPr>
            <w:tcW w:w="5211" w:type="dxa"/>
            <w:hideMark/>
          </w:tcPr>
          <w:p w14:paraId="3F59F13C" w14:textId="761717DB" w:rsidR="00A87318" w:rsidRDefault="00A87318" w:rsidP="00AE559D">
            <w:pPr>
              <w:spacing w:after="0" w:line="240" w:lineRule="auto"/>
              <w:ind w:left="313" w:hanging="113"/>
              <w:jc w:val="both"/>
              <w:rPr>
                <w:rFonts w:ascii="Arial" w:eastAsia="Times New Roman" w:hAnsi="Arial" w:cs="Arial"/>
                <w:sz w:val="20"/>
                <w:szCs w:val="20"/>
                <w:lang w:eastAsia="lt-LT"/>
              </w:rPr>
            </w:pPr>
            <w:r w:rsidRPr="51BD5153">
              <w:rPr>
                <w:rFonts w:ascii="Arial" w:eastAsia="Times New Roman" w:hAnsi="Arial" w:cs="Arial"/>
                <w:sz w:val="20"/>
                <w:szCs w:val="20"/>
                <w:lang w:eastAsia="lt-LT"/>
              </w:rPr>
              <w:t xml:space="preserve">Bank name: </w:t>
            </w:r>
            <w:r w:rsidR="00913295" w:rsidRPr="00FE1A5B">
              <w:rPr>
                <w:rFonts w:ascii="Arial" w:eastAsia="Times New Roman" w:hAnsi="Arial" w:cs="Arial"/>
                <w:sz w:val="20"/>
                <w:szCs w:val="20"/>
                <w:lang w:eastAsia="lt-LT"/>
              </w:rPr>
              <w:t xml:space="preserve">AS „SEB </w:t>
            </w:r>
            <w:proofErr w:type="spellStart"/>
            <w:r w:rsidR="00913295" w:rsidRPr="00FE1A5B">
              <w:rPr>
                <w:rFonts w:ascii="Arial" w:eastAsia="Times New Roman" w:hAnsi="Arial" w:cs="Arial"/>
                <w:sz w:val="20"/>
                <w:szCs w:val="20"/>
                <w:lang w:eastAsia="lt-LT"/>
              </w:rPr>
              <w:t>banka</w:t>
            </w:r>
            <w:proofErr w:type="spellEnd"/>
            <w:r w:rsidR="00913295" w:rsidRPr="00FE1A5B">
              <w:rPr>
                <w:rFonts w:ascii="Arial" w:eastAsia="Times New Roman" w:hAnsi="Arial" w:cs="Arial"/>
                <w:sz w:val="20"/>
                <w:szCs w:val="20"/>
                <w:lang w:eastAsia="lt-LT"/>
              </w:rPr>
              <w:t>”</w:t>
            </w:r>
          </w:p>
        </w:tc>
        <w:tc>
          <w:tcPr>
            <w:tcW w:w="4428" w:type="dxa"/>
            <w:hideMark/>
          </w:tcPr>
          <w:p w14:paraId="78885FC3"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Bank name: [</w:t>
            </w:r>
            <w:r>
              <w:rPr>
                <w:rFonts w:ascii="Arial" w:eastAsia="Times New Roman" w:hAnsi="Arial" w:cs="Arial"/>
                <w:i/>
                <w:sz w:val="20"/>
                <w:szCs w:val="20"/>
                <w:lang w:eastAsia="lt-LT"/>
              </w:rPr>
              <w:t>name</w:t>
            </w:r>
            <w:r>
              <w:rPr>
                <w:rFonts w:ascii="Arial" w:eastAsia="Times New Roman" w:hAnsi="Arial" w:cs="Arial"/>
                <w:sz w:val="20"/>
                <w:szCs w:val="20"/>
                <w:lang w:eastAsia="lt-LT"/>
              </w:rPr>
              <w:t>]</w:t>
            </w:r>
          </w:p>
        </w:tc>
      </w:tr>
      <w:tr w:rsidR="00A87318" w14:paraId="26B3E6D1" w14:textId="77777777" w:rsidTr="00AE559D">
        <w:tc>
          <w:tcPr>
            <w:tcW w:w="5211" w:type="dxa"/>
          </w:tcPr>
          <w:p w14:paraId="6FF40509" w14:textId="15735C71" w:rsidR="00A87318" w:rsidRPr="00FE1A5B" w:rsidRDefault="00A87318" w:rsidP="00AE559D">
            <w:pPr>
              <w:spacing w:after="0" w:line="240" w:lineRule="auto"/>
              <w:ind w:left="313" w:hanging="113"/>
              <w:jc w:val="both"/>
              <w:rPr>
                <w:rFonts w:ascii="Arial Black" w:eastAsia="Times New Roman" w:hAnsi="Arial Black" w:cs="Arial"/>
                <w:sz w:val="16"/>
                <w:szCs w:val="16"/>
                <w:lang w:eastAsia="lt-LT"/>
              </w:rPr>
            </w:pPr>
            <w:r>
              <w:rPr>
                <w:rFonts w:ascii="Arial" w:eastAsia="Times New Roman" w:hAnsi="Arial" w:cs="Arial"/>
                <w:sz w:val="20"/>
                <w:szCs w:val="20"/>
                <w:lang w:eastAsia="lt-LT"/>
              </w:rPr>
              <w:t xml:space="preserve">Bank code: </w:t>
            </w:r>
            <w:r w:rsidR="00913295" w:rsidRPr="00FE1A5B">
              <w:rPr>
                <w:rFonts w:ascii="Times New Roman" w:eastAsia="Times New Roman" w:hAnsi="Times New Roman"/>
              </w:rPr>
              <w:t>UNLALV2X</w:t>
            </w:r>
          </w:p>
          <w:p w14:paraId="7F720D79"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p w14:paraId="557BC7AD"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p w14:paraId="08A82745"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b/>
                <w:color w:val="000000"/>
                <w:sz w:val="20"/>
                <w:szCs w:val="20"/>
                <w:lang w:eastAsia="lt-LT"/>
              </w:rPr>
            </w:pPr>
          </w:p>
          <w:p w14:paraId="2E0A0958" w14:textId="77777777" w:rsidR="00913295"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 xml:space="preserve">Chairman of the Management Board </w:t>
            </w:r>
          </w:p>
          <w:p w14:paraId="68608092" w14:textId="5215334F" w:rsidR="00A87318"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proofErr w:type="spellStart"/>
            <w:r w:rsidRPr="00FE1A5B">
              <w:rPr>
                <w:rFonts w:ascii="Arial" w:eastAsia="Times New Roman" w:hAnsi="Arial" w:cs="Arial"/>
                <w:sz w:val="20"/>
                <w:szCs w:val="20"/>
                <w:lang w:eastAsia="lt-LT"/>
              </w:rPr>
              <w:t>Varis</w:t>
            </w:r>
            <w:proofErr w:type="spellEnd"/>
            <w:r w:rsidRPr="00FE1A5B">
              <w:rPr>
                <w:rFonts w:ascii="Arial" w:eastAsia="Times New Roman" w:hAnsi="Arial" w:cs="Arial"/>
                <w:sz w:val="20"/>
                <w:szCs w:val="20"/>
                <w:lang w:eastAsia="lt-LT"/>
              </w:rPr>
              <w:t xml:space="preserve"> Boks</w:t>
            </w:r>
          </w:p>
          <w:p w14:paraId="125E3C56" w14:textId="443D7287" w:rsidR="00913295"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p>
          <w:p w14:paraId="40C0EB60" w14:textId="77777777" w:rsidR="00913295"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 xml:space="preserve">Management Board </w:t>
            </w:r>
          </w:p>
          <w:p w14:paraId="045F833B" w14:textId="165E7526" w:rsidR="00913295" w:rsidRPr="00FE1A5B" w:rsidRDefault="00913295" w:rsidP="00AE559D">
            <w:pPr>
              <w:widowControl w:val="0"/>
              <w:autoSpaceDE w:val="0"/>
              <w:autoSpaceDN w:val="0"/>
              <w:adjustRightInd w:val="0"/>
              <w:spacing w:after="0" w:line="240" w:lineRule="auto"/>
              <w:ind w:left="313" w:hanging="113"/>
              <w:rPr>
                <w:rFonts w:ascii="Arial" w:eastAsia="Times New Roman" w:hAnsi="Arial" w:cs="Arial"/>
                <w:sz w:val="20"/>
                <w:szCs w:val="20"/>
                <w:lang w:eastAsia="lt-LT"/>
              </w:rPr>
            </w:pPr>
            <w:r w:rsidRPr="00FE1A5B">
              <w:rPr>
                <w:rFonts w:ascii="Arial" w:eastAsia="Times New Roman" w:hAnsi="Arial" w:cs="Arial"/>
                <w:sz w:val="20"/>
                <w:szCs w:val="20"/>
                <w:lang w:eastAsia="lt-LT"/>
              </w:rPr>
              <w:t>Gatis Junghāns</w:t>
            </w:r>
          </w:p>
          <w:p w14:paraId="59314E6F"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p>
          <w:p w14:paraId="01C48DC2" w14:textId="77777777" w:rsidR="00A87318" w:rsidRDefault="00A87318" w:rsidP="00FE1A5B">
            <w:pPr>
              <w:widowControl w:val="0"/>
              <w:autoSpaceDE w:val="0"/>
              <w:autoSpaceDN w:val="0"/>
              <w:adjustRightInd w:val="0"/>
              <w:spacing w:after="0" w:line="240" w:lineRule="auto"/>
              <w:ind w:left="313" w:hanging="113"/>
              <w:rPr>
                <w:rFonts w:ascii="Arial" w:eastAsia="Times New Roman" w:hAnsi="Arial" w:cs="Arial"/>
                <w:sz w:val="20"/>
                <w:szCs w:val="20"/>
                <w:lang w:eastAsia="lt-LT"/>
              </w:rPr>
            </w:pPr>
          </w:p>
        </w:tc>
        <w:tc>
          <w:tcPr>
            <w:tcW w:w="4428" w:type="dxa"/>
          </w:tcPr>
          <w:p w14:paraId="6C7F07DE"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Bank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p w14:paraId="605DB8EC"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068C2E73"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4ADE96CB"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584BB93E"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b/>
                <w:color w:val="000000"/>
                <w:spacing w:val="1"/>
                <w:sz w:val="20"/>
                <w:szCs w:val="20"/>
                <w:lang w:eastAsia="lt-LT"/>
              </w:rPr>
            </w:pPr>
            <w:r>
              <w:rPr>
                <w:rFonts w:ascii="Arial" w:hAnsi="Arial" w:cs="Arial"/>
                <w:b/>
                <w:color w:val="000000"/>
                <w:sz w:val="20"/>
                <w:szCs w:val="20"/>
              </w:rPr>
              <w:t>On behalf of [</w:t>
            </w:r>
            <w:r>
              <w:rPr>
                <w:rFonts w:ascii="Arial" w:hAnsi="Arial" w:cs="Arial"/>
                <w:b/>
                <w:i/>
                <w:color w:val="000000"/>
                <w:sz w:val="20"/>
                <w:szCs w:val="20"/>
              </w:rPr>
              <w:t>name of the Market Participant</w:t>
            </w:r>
            <w:r>
              <w:rPr>
                <w:rFonts w:ascii="Arial" w:hAnsi="Arial" w:cs="Arial"/>
                <w:b/>
                <w:color w:val="000000"/>
                <w:sz w:val="20"/>
                <w:szCs w:val="20"/>
              </w:rPr>
              <w:t>]</w:t>
            </w:r>
            <w:r>
              <w:rPr>
                <w:rFonts w:ascii="Arial" w:eastAsia="Times New Roman" w:hAnsi="Arial" w:cs="Arial"/>
                <w:b/>
                <w:color w:val="000000"/>
                <w:spacing w:val="1"/>
                <w:sz w:val="20"/>
                <w:szCs w:val="20"/>
                <w:lang w:eastAsia="lt-LT"/>
              </w:rPr>
              <w:t>:</w:t>
            </w:r>
          </w:p>
          <w:p w14:paraId="6C0E7502"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p>
          <w:p w14:paraId="01ABC6BD"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noProof/>
              </w:rPr>
              <mc:AlternateContent>
                <mc:Choice Requires="wps">
                  <w:drawing>
                    <wp:anchor distT="0" distB="0" distL="114300" distR="114300" simplePos="0" relativeHeight="251662338" behindDoc="0" locked="0" layoutInCell="1" allowOverlap="1" wp14:anchorId="4FB9CF3B" wp14:editId="264FE878">
                      <wp:simplePos x="0" y="0"/>
                      <wp:positionH relativeFrom="column">
                        <wp:posOffset>283845</wp:posOffset>
                      </wp:positionH>
                      <wp:positionV relativeFrom="paragraph">
                        <wp:posOffset>145415</wp:posOffset>
                      </wp:positionV>
                      <wp:extent cx="1660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6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9B3522" id="Straight Connector 6"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45pt" to="1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4YtAEAALcDAAAOAAAAZHJzL2Uyb0RvYy54bWysU8GO0zAQvSPxD5bvNGmlrV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" strokecolor="black [3040]"/>
                  </w:pict>
                </mc:Fallback>
              </mc:AlternateContent>
            </w:r>
            <w:r>
              <w:rPr>
                <w:rFonts w:ascii="Arial" w:eastAsia="Times New Roman" w:hAnsi="Arial" w:cs="Arial"/>
                <w:color w:val="000000"/>
                <w:spacing w:val="1"/>
                <w:sz w:val="20"/>
                <w:szCs w:val="20"/>
                <w:lang w:eastAsia="lt-LT"/>
              </w:rPr>
              <w:t xml:space="preserve">By: </w:t>
            </w:r>
          </w:p>
          <w:p w14:paraId="35F401A0"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Name:</w:t>
            </w:r>
          </w:p>
          <w:p w14:paraId="6CEF1D1C"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Title:</w:t>
            </w:r>
          </w:p>
          <w:p w14:paraId="2CA03515" w14:textId="77777777" w:rsidR="00A87318" w:rsidRDefault="00A87318" w:rsidP="00AE559D">
            <w:pPr>
              <w:widowControl w:val="0"/>
              <w:autoSpaceDE w:val="0"/>
              <w:autoSpaceDN w:val="0"/>
              <w:adjustRightInd w:val="0"/>
              <w:spacing w:after="0" w:line="240" w:lineRule="auto"/>
              <w:ind w:left="-284" w:firstLine="632"/>
              <w:rPr>
                <w:rFonts w:ascii="Arial" w:eastAsia="Times New Roman" w:hAnsi="Arial" w:cs="Arial"/>
                <w:color w:val="000000"/>
                <w:spacing w:val="48"/>
                <w:position w:val="-1"/>
                <w:sz w:val="20"/>
                <w:szCs w:val="20"/>
                <w:lang w:eastAsia="lt-LT"/>
              </w:rPr>
            </w:pPr>
          </w:p>
          <w:p w14:paraId="19211F21"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tc>
      </w:tr>
    </w:tbl>
    <w:p w14:paraId="35AECDD4" w14:textId="77777777" w:rsidR="00614BD0" w:rsidRPr="00177296" w:rsidRDefault="00614BD0" w:rsidP="000726AE">
      <w:pPr>
        <w:pStyle w:val="Default"/>
        <w:rPr>
          <w:sz w:val="20"/>
          <w:szCs w:val="20"/>
          <w:lang w:val="lv-LV"/>
        </w:rPr>
      </w:pPr>
    </w:p>
    <w:p w14:paraId="0E1B2040" w14:textId="77777777" w:rsidR="00614BD0" w:rsidRDefault="00614BD0" w:rsidP="000726AE">
      <w:pPr>
        <w:pStyle w:val="Default"/>
        <w:rPr>
          <w:sz w:val="20"/>
          <w:szCs w:val="20"/>
          <w:lang w:val="en-GB"/>
        </w:rPr>
      </w:pPr>
    </w:p>
    <w:p w14:paraId="41B0EFBF" w14:textId="77777777" w:rsidR="000726AE" w:rsidRDefault="000726AE" w:rsidP="000726AE">
      <w:pPr>
        <w:pStyle w:val="Default"/>
        <w:rPr>
          <w:sz w:val="20"/>
          <w:szCs w:val="20"/>
          <w:lang w:val="en-GB"/>
        </w:rPr>
      </w:pPr>
    </w:p>
    <w:p w14:paraId="3BEA4A94" w14:textId="77777777" w:rsidR="000726AE" w:rsidRPr="000726AE" w:rsidRDefault="000726AE" w:rsidP="000726AE">
      <w:pPr>
        <w:pStyle w:val="Default"/>
        <w:rPr>
          <w:sz w:val="20"/>
          <w:szCs w:val="20"/>
          <w:lang w:val="en-GB"/>
        </w:rPr>
      </w:pPr>
    </w:p>
    <w:p w14:paraId="263BE197" w14:textId="77777777" w:rsidR="00614BD0" w:rsidRPr="000726AE" w:rsidRDefault="00614BD0" w:rsidP="000726AE">
      <w:pPr>
        <w:pStyle w:val="Default"/>
        <w:rPr>
          <w:lang w:val="en-GB"/>
        </w:rPr>
      </w:pPr>
    </w:p>
    <w:p w14:paraId="35E15EC2" w14:textId="09187458" w:rsidR="002E6164" w:rsidRPr="007D5D1E" w:rsidRDefault="002E6164" w:rsidP="00435926">
      <w:pPr>
        <w:pStyle w:val="CM4"/>
        <w:tabs>
          <w:tab w:val="left" w:pos="4536"/>
        </w:tabs>
        <w:jc w:val="both"/>
        <w:rPr>
          <w:lang w:val="en-US"/>
        </w:rPr>
      </w:pPr>
    </w:p>
    <w:sectPr w:rsidR="002E6164" w:rsidRPr="007D5D1E" w:rsidSect="0018622C">
      <w:headerReference w:type="even" r:id="rId12"/>
      <w:headerReference w:type="default" r:id="rId13"/>
      <w:footerReference w:type="even" r:id="rId14"/>
      <w:footerReference w:type="default" r:id="rId15"/>
      <w:headerReference w:type="first" r:id="rId16"/>
      <w:footerReference w:type="first" r:id="rId17"/>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F2DC" w14:textId="77777777" w:rsidR="007B6631" w:rsidRDefault="007B6631" w:rsidP="009D2872">
      <w:pPr>
        <w:spacing w:after="0" w:line="240" w:lineRule="auto"/>
      </w:pPr>
      <w:r>
        <w:separator/>
      </w:r>
    </w:p>
  </w:endnote>
  <w:endnote w:type="continuationSeparator" w:id="0">
    <w:p w14:paraId="6EE9E3AB" w14:textId="77777777" w:rsidR="007B6631" w:rsidRDefault="007B6631" w:rsidP="009D2872">
      <w:pPr>
        <w:spacing w:after="0" w:line="240" w:lineRule="auto"/>
      </w:pPr>
      <w:r>
        <w:continuationSeparator/>
      </w:r>
    </w:p>
  </w:endnote>
  <w:endnote w:type="continuationNotice" w:id="1">
    <w:p w14:paraId="53271C62" w14:textId="77777777" w:rsidR="007B6631" w:rsidRDefault="007B6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4429" w14:textId="77777777" w:rsidR="00FE1A5B" w:rsidRDefault="00FE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35E7" w14:textId="0BCB1A36" w:rsidR="00322897" w:rsidRDefault="00945B5B" w:rsidP="00322897">
    <w:pPr>
      <w:pStyle w:val="Footer"/>
      <w:pBdr>
        <w:top w:val="single" w:sz="4" w:space="1" w:color="auto"/>
      </w:pBdr>
      <w:spacing w:after="0" w:line="240" w:lineRule="auto"/>
      <w:jc w:val="center"/>
      <w:rPr>
        <w:noProof/>
      </w:rPr>
    </w:pPr>
    <w:fldSimple w:instr="FILENAME   \* MERGEFORMAT">
      <w:r w:rsidR="004F4CE4">
        <w:rPr>
          <w:noProof/>
        </w:rPr>
        <w:t>AIB HPA-A4-STC-HP - 20151005 - 3-6</w:t>
      </w:r>
    </w:fldSimple>
  </w:p>
  <w:p w14:paraId="26E074E8" w14:textId="46D71B10" w:rsidR="00913295" w:rsidRPr="00FE1A5B" w:rsidRDefault="00913295" w:rsidP="00913295">
    <w:pPr>
      <w:pStyle w:val="Footer"/>
      <w:pBdr>
        <w:top w:val="single" w:sz="4" w:space="1" w:color="auto"/>
      </w:pBdr>
      <w:spacing w:after="0" w:line="240" w:lineRule="auto"/>
      <w:jc w:val="center"/>
      <w:rPr>
        <w:rFonts w:cstheme="minorHAnsi"/>
        <w:sz w:val="32"/>
        <w:szCs w:val="32"/>
      </w:rPr>
    </w:pPr>
    <w:proofErr w:type="spellStart"/>
    <w:r w:rsidRPr="00FE1A5B">
      <w:rPr>
        <w:rFonts w:cstheme="minorHAnsi"/>
        <w:lang w:val="lv-LV" w:eastAsia="en-GB" w:bidi="lo-LA"/>
      </w:rPr>
      <w:t>The</w:t>
    </w:r>
    <w:proofErr w:type="spellEnd"/>
    <w:r w:rsidRPr="00FE1A5B">
      <w:rPr>
        <w:rFonts w:cstheme="minorHAnsi"/>
        <w:lang w:val="lv-LV" w:eastAsia="en-GB" w:bidi="lo-LA"/>
      </w:rPr>
      <w:t xml:space="preserve"> </w:t>
    </w:r>
    <w:proofErr w:type="spellStart"/>
    <w:r w:rsidRPr="00FE1A5B">
      <w:rPr>
        <w:rFonts w:cstheme="minorHAnsi"/>
        <w:lang w:val="lv-LV" w:eastAsia="en-GB" w:bidi="lo-LA"/>
      </w:rPr>
      <w:t>Contract</w:t>
    </w:r>
    <w:proofErr w:type="spellEnd"/>
    <w:r w:rsidRPr="00FE1A5B">
      <w:rPr>
        <w:rFonts w:cstheme="minorHAnsi"/>
        <w:lang w:val="lv-LV" w:eastAsia="en-GB" w:bidi="lo-LA"/>
      </w:rPr>
      <w:t xml:space="preserve"> </w:t>
    </w:r>
    <w:proofErr w:type="spellStart"/>
    <w:r w:rsidRPr="00FE1A5B">
      <w:rPr>
        <w:rFonts w:cstheme="minorHAnsi"/>
        <w:lang w:val="lv-LV" w:eastAsia="en-GB" w:bidi="lo-LA"/>
      </w:rPr>
      <w:t>is</w:t>
    </w:r>
    <w:proofErr w:type="spellEnd"/>
    <w:r w:rsidRPr="00FE1A5B">
      <w:rPr>
        <w:rFonts w:cstheme="minorHAnsi"/>
        <w:lang w:val="lv-LV" w:eastAsia="en-GB" w:bidi="lo-LA"/>
      </w:rPr>
      <w:t xml:space="preserve"> </w:t>
    </w:r>
    <w:proofErr w:type="spellStart"/>
    <w:r w:rsidRPr="00FE1A5B">
      <w:rPr>
        <w:rFonts w:cstheme="minorHAnsi"/>
        <w:lang w:val="lv-LV" w:eastAsia="en-GB" w:bidi="lo-LA"/>
      </w:rPr>
      <w:t>signed</w:t>
    </w:r>
    <w:proofErr w:type="spellEnd"/>
    <w:r w:rsidRPr="00FE1A5B">
      <w:rPr>
        <w:rFonts w:cstheme="minorHAnsi"/>
        <w:lang w:val="lv-LV" w:eastAsia="en-GB" w:bidi="lo-LA"/>
      </w:rPr>
      <w:t xml:space="preserve"> </w:t>
    </w:r>
    <w:proofErr w:type="spellStart"/>
    <w:r w:rsidR="002A18E7" w:rsidRPr="00FE1A5B">
      <w:rPr>
        <w:rFonts w:cstheme="minorHAnsi"/>
        <w:lang w:val="lv-LV" w:eastAsia="en-GB" w:bidi="lo-LA"/>
      </w:rPr>
      <w:t>by</w:t>
    </w:r>
    <w:proofErr w:type="spellEnd"/>
    <w:r w:rsidR="002A18E7" w:rsidRPr="00FE1A5B">
      <w:rPr>
        <w:rFonts w:cstheme="minorHAnsi"/>
        <w:lang w:val="lv-LV" w:eastAsia="en-GB" w:bidi="lo-LA"/>
      </w:rPr>
      <w:t xml:space="preserve"> </w:t>
    </w:r>
    <w:proofErr w:type="spellStart"/>
    <w:r w:rsidR="002A18E7" w:rsidRPr="00FE1A5B">
      <w:rPr>
        <w:rFonts w:cstheme="minorHAnsi"/>
        <w:lang w:val="lv-LV" w:eastAsia="en-GB" w:bidi="lo-LA"/>
      </w:rPr>
      <w:t>secure</w:t>
    </w:r>
    <w:proofErr w:type="spellEnd"/>
    <w:r w:rsidR="002A18E7" w:rsidRPr="00FE1A5B">
      <w:rPr>
        <w:rFonts w:cstheme="minorHAnsi"/>
        <w:lang w:val="lv-LV" w:eastAsia="en-GB" w:bidi="lo-LA"/>
      </w:rPr>
      <w:t xml:space="preserve"> </w:t>
    </w:r>
    <w:proofErr w:type="spellStart"/>
    <w:r w:rsidR="002A18E7" w:rsidRPr="00FE1A5B">
      <w:rPr>
        <w:rFonts w:cstheme="minorHAnsi"/>
        <w:lang w:val="lv-LV" w:eastAsia="en-GB" w:bidi="lo-LA"/>
      </w:rPr>
      <w:t>electronic</w:t>
    </w:r>
    <w:proofErr w:type="spellEnd"/>
    <w:r w:rsidR="002A18E7" w:rsidRPr="00FE1A5B">
      <w:rPr>
        <w:rFonts w:cstheme="minorHAnsi"/>
        <w:lang w:val="lv-LV" w:eastAsia="en-GB" w:bidi="lo-LA"/>
      </w:rPr>
      <w:t xml:space="preserve"> </w:t>
    </w:r>
    <w:proofErr w:type="spellStart"/>
    <w:r w:rsidR="002A18E7" w:rsidRPr="00FE1A5B">
      <w:rPr>
        <w:rFonts w:cstheme="minorHAnsi"/>
        <w:lang w:val="lv-LV" w:eastAsia="en-GB" w:bidi="lo-LA"/>
      </w:rPr>
      <w:t>signature</w:t>
    </w:r>
    <w:proofErr w:type="spellEnd"/>
    <w:r w:rsidR="002A18E7" w:rsidRPr="00FE1A5B">
      <w:rPr>
        <w:rFonts w:cstheme="minorHAnsi"/>
        <w:lang w:val="lv-LV" w:eastAsia="en-GB" w:bidi="lo-LA"/>
      </w:rPr>
      <w:t xml:space="preserve"> </w:t>
    </w:r>
    <w:proofErr w:type="spellStart"/>
    <w:r w:rsidR="002A18E7" w:rsidRPr="00FE1A5B">
      <w:rPr>
        <w:rFonts w:cstheme="minorHAnsi"/>
        <w:lang w:val="lv-LV" w:eastAsia="en-GB" w:bidi="lo-LA"/>
      </w:rPr>
      <w:t>which</w:t>
    </w:r>
    <w:proofErr w:type="spellEnd"/>
    <w:r w:rsidR="002A18E7" w:rsidRPr="00FE1A5B">
      <w:rPr>
        <w:rFonts w:cstheme="minorHAnsi"/>
        <w:lang w:val="lv-LV" w:eastAsia="en-GB" w:bidi="lo-LA"/>
      </w:rPr>
      <w:t xml:space="preserve"> </w:t>
    </w:r>
    <w:proofErr w:type="spellStart"/>
    <w:r w:rsidR="002A18E7" w:rsidRPr="00FE1A5B">
      <w:rPr>
        <w:rFonts w:cstheme="minorHAnsi"/>
        <w:lang w:val="lv-LV" w:eastAsia="en-GB" w:bidi="lo-LA"/>
      </w:rPr>
      <w:t>contains</w:t>
    </w:r>
    <w:proofErr w:type="spellEnd"/>
    <w:r w:rsidR="002A18E7" w:rsidRPr="00FE1A5B">
      <w:rPr>
        <w:rFonts w:cstheme="minorHAnsi"/>
        <w:lang w:val="lv-LV" w:eastAsia="en-GB" w:bidi="lo-LA"/>
      </w:rPr>
      <w:t xml:space="preserve"> a </w:t>
    </w:r>
    <w:proofErr w:type="spellStart"/>
    <w:r w:rsidR="002A18E7" w:rsidRPr="00FE1A5B">
      <w:rPr>
        <w:rFonts w:cstheme="minorHAnsi"/>
        <w:lang w:val="lv-LV" w:eastAsia="en-GB" w:bidi="lo-LA"/>
      </w:rPr>
      <w:t>time-stamp</w:t>
    </w:r>
    <w:proofErr w:type="spellEnd"/>
  </w:p>
  <w:p w14:paraId="69939E74" w14:textId="1C70B007"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4F4CE4">
      <w:rPr>
        <w:noProof/>
        <w:sz w:val="18"/>
        <w:szCs w:val="18"/>
        <w:lang w:val="en-US"/>
      </w:rPr>
      <w:t>4</w:t>
    </w:r>
    <w:r w:rsidRPr="000D3E6B">
      <w:rPr>
        <w:sz w:val="18"/>
        <w:szCs w:val="18"/>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4F4CE4">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3B56" w14:textId="77777777" w:rsidR="00FE1A5B" w:rsidRDefault="00FE1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FDB56" w14:textId="77777777" w:rsidR="007B6631" w:rsidRDefault="007B6631" w:rsidP="009D2872">
      <w:pPr>
        <w:spacing w:after="0" w:line="240" w:lineRule="auto"/>
      </w:pPr>
      <w:r>
        <w:separator/>
      </w:r>
    </w:p>
  </w:footnote>
  <w:footnote w:type="continuationSeparator" w:id="0">
    <w:p w14:paraId="2975FAFD" w14:textId="77777777" w:rsidR="007B6631" w:rsidRDefault="007B6631" w:rsidP="009D2872">
      <w:pPr>
        <w:spacing w:after="0" w:line="240" w:lineRule="auto"/>
      </w:pPr>
      <w:r>
        <w:continuationSeparator/>
      </w:r>
    </w:p>
  </w:footnote>
  <w:footnote w:type="continuationNotice" w:id="1">
    <w:p w14:paraId="318F0622" w14:textId="77777777" w:rsidR="007B6631" w:rsidRDefault="007B66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69AF" w14:textId="77777777" w:rsidR="00FE1A5B" w:rsidRDefault="00FE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18D9" w14:textId="0E42D7B0"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923E" w14:textId="77777777" w:rsidR="00FE1A5B" w:rsidRDefault="00FE1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F121255"/>
    <w:multiLevelType w:val="hybridMultilevel"/>
    <w:tmpl w:val="3358211C"/>
    <w:lvl w:ilvl="0" w:tplc="AFAE532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10A5EBB"/>
    <w:multiLevelType w:val="hybridMultilevel"/>
    <w:tmpl w:val="FC9E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4A8A"/>
    <w:rsid w:val="00005E65"/>
    <w:rsid w:val="00012DAD"/>
    <w:rsid w:val="000150BD"/>
    <w:rsid w:val="00015DC9"/>
    <w:rsid w:val="00016DE5"/>
    <w:rsid w:val="000215DA"/>
    <w:rsid w:val="000236D6"/>
    <w:rsid w:val="00025BC0"/>
    <w:rsid w:val="0002642C"/>
    <w:rsid w:val="00031673"/>
    <w:rsid w:val="000323C9"/>
    <w:rsid w:val="00032D85"/>
    <w:rsid w:val="000347FF"/>
    <w:rsid w:val="0003539F"/>
    <w:rsid w:val="000366A5"/>
    <w:rsid w:val="00040404"/>
    <w:rsid w:val="000419E1"/>
    <w:rsid w:val="000508C0"/>
    <w:rsid w:val="0005398D"/>
    <w:rsid w:val="00053C19"/>
    <w:rsid w:val="00057D0F"/>
    <w:rsid w:val="0006114A"/>
    <w:rsid w:val="0006163F"/>
    <w:rsid w:val="00067183"/>
    <w:rsid w:val="000726AE"/>
    <w:rsid w:val="0007272C"/>
    <w:rsid w:val="00074141"/>
    <w:rsid w:val="00075562"/>
    <w:rsid w:val="00075B07"/>
    <w:rsid w:val="00076F2B"/>
    <w:rsid w:val="00080130"/>
    <w:rsid w:val="00082491"/>
    <w:rsid w:val="00082776"/>
    <w:rsid w:val="00084F47"/>
    <w:rsid w:val="000931C1"/>
    <w:rsid w:val="000937DB"/>
    <w:rsid w:val="00095178"/>
    <w:rsid w:val="000A083E"/>
    <w:rsid w:val="000A36BF"/>
    <w:rsid w:val="000A421F"/>
    <w:rsid w:val="000A446C"/>
    <w:rsid w:val="000A4825"/>
    <w:rsid w:val="000A5D15"/>
    <w:rsid w:val="000A7935"/>
    <w:rsid w:val="000A7A06"/>
    <w:rsid w:val="000A7C28"/>
    <w:rsid w:val="000B0A5D"/>
    <w:rsid w:val="000B21BC"/>
    <w:rsid w:val="000B5A6F"/>
    <w:rsid w:val="000B7733"/>
    <w:rsid w:val="000C0FA3"/>
    <w:rsid w:val="000C75A9"/>
    <w:rsid w:val="000D25B7"/>
    <w:rsid w:val="000D30A3"/>
    <w:rsid w:val="000D54B6"/>
    <w:rsid w:val="000D77BC"/>
    <w:rsid w:val="000E006B"/>
    <w:rsid w:val="000E062E"/>
    <w:rsid w:val="000E3C35"/>
    <w:rsid w:val="000E6430"/>
    <w:rsid w:val="000F53C1"/>
    <w:rsid w:val="000F5F05"/>
    <w:rsid w:val="001033D7"/>
    <w:rsid w:val="00103E5C"/>
    <w:rsid w:val="0010708E"/>
    <w:rsid w:val="00112330"/>
    <w:rsid w:val="00114BE6"/>
    <w:rsid w:val="0011660B"/>
    <w:rsid w:val="00121A34"/>
    <w:rsid w:val="00127E96"/>
    <w:rsid w:val="00130A27"/>
    <w:rsid w:val="00130B90"/>
    <w:rsid w:val="0013149D"/>
    <w:rsid w:val="00131A6D"/>
    <w:rsid w:val="00134C71"/>
    <w:rsid w:val="001401DC"/>
    <w:rsid w:val="00142791"/>
    <w:rsid w:val="00144476"/>
    <w:rsid w:val="0014514C"/>
    <w:rsid w:val="00145D33"/>
    <w:rsid w:val="001460A4"/>
    <w:rsid w:val="00146DB3"/>
    <w:rsid w:val="00151324"/>
    <w:rsid w:val="0015256E"/>
    <w:rsid w:val="001545D5"/>
    <w:rsid w:val="00161C12"/>
    <w:rsid w:val="00161CDC"/>
    <w:rsid w:val="0016293A"/>
    <w:rsid w:val="00167A52"/>
    <w:rsid w:val="00171284"/>
    <w:rsid w:val="001715EA"/>
    <w:rsid w:val="001740BC"/>
    <w:rsid w:val="00177296"/>
    <w:rsid w:val="0017768B"/>
    <w:rsid w:val="00177966"/>
    <w:rsid w:val="00177C93"/>
    <w:rsid w:val="00177E18"/>
    <w:rsid w:val="00182752"/>
    <w:rsid w:val="00183A6E"/>
    <w:rsid w:val="00185EA1"/>
    <w:rsid w:val="0018622C"/>
    <w:rsid w:val="00191DFF"/>
    <w:rsid w:val="00195B0B"/>
    <w:rsid w:val="00197FC4"/>
    <w:rsid w:val="001A1D3C"/>
    <w:rsid w:val="001A2702"/>
    <w:rsid w:val="001A2FD8"/>
    <w:rsid w:val="001A3092"/>
    <w:rsid w:val="001A46FF"/>
    <w:rsid w:val="001A5BF7"/>
    <w:rsid w:val="001A7915"/>
    <w:rsid w:val="001B12AB"/>
    <w:rsid w:val="001B17BF"/>
    <w:rsid w:val="001B1C42"/>
    <w:rsid w:val="001B36B2"/>
    <w:rsid w:val="001B460E"/>
    <w:rsid w:val="001B6443"/>
    <w:rsid w:val="001C0DF2"/>
    <w:rsid w:val="001C1332"/>
    <w:rsid w:val="001C2266"/>
    <w:rsid w:val="001C7FE3"/>
    <w:rsid w:val="001D5B89"/>
    <w:rsid w:val="001D61F5"/>
    <w:rsid w:val="001E146D"/>
    <w:rsid w:val="001E18AD"/>
    <w:rsid w:val="001E41A5"/>
    <w:rsid w:val="001E5739"/>
    <w:rsid w:val="001F000A"/>
    <w:rsid w:val="001F5B2A"/>
    <w:rsid w:val="001F7AF0"/>
    <w:rsid w:val="00201834"/>
    <w:rsid w:val="0020202C"/>
    <w:rsid w:val="00202098"/>
    <w:rsid w:val="00211B7B"/>
    <w:rsid w:val="00212567"/>
    <w:rsid w:val="00212986"/>
    <w:rsid w:val="00216163"/>
    <w:rsid w:val="00220D87"/>
    <w:rsid w:val="002244D4"/>
    <w:rsid w:val="00225054"/>
    <w:rsid w:val="00225BD6"/>
    <w:rsid w:val="00226EB0"/>
    <w:rsid w:val="00234787"/>
    <w:rsid w:val="00236B18"/>
    <w:rsid w:val="00237589"/>
    <w:rsid w:val="0024701B"/>
    <w:rsid w:val="00247306"/>
    <w:rsid w:val="00252BE5"/>
    <w:rsid w:val="00254F3D"/>
    <w:rsid w:val="00256BD8"/>
    <w:rsid w:val="00262CE0"/>
    <w:rsid w:val="00270D6A"/>
    <w:rsid w:val="00272F88"/>
    <w:rsid w:val="0027419C"/>
    <w:rsid w:val="00274385"/>
    <w:rsid w:val="002743B0"/>
    <w:rsid w:val="0027529C"/>
    <w:rsid w:val="002806E2"/>
    <w:rsid w:val="00282102"/>
    <w:rsid w:val="0029027D"/>
    <w:rsid w:val="00291BC7"/>
    <w:rsid w:val="00291CE4"/>
    <w:rsid w:val="00292A12"/>
    <w:rsid w:val="00292D14"/>
    <w:rsid w:val="002930AA"/>
    <w:rsid w:val="0029701B"/>
    <w:rsid w:val="002A18E7"/>
    <w:rsid w:val="002A20F8"/>
    <w:rsid w:val="002A444E"/>
    <w:rsid w:val="002B51BD"/>
    <w:rsid w:val="002C2506"/>
    <w:rsid w:val="002D0F25"/>
    <w:rsid w:val="002D2108"/>
    <w:rsid w:val="002D706F"/>
    <w:rsid w:val="002E6164"/>
    <w:rsid w:val="002E63F1"/>
    <w:rsid w:val="002E6C43"/>
    <w:rsid w:val="002F214D"/>
    <w:rsid w:val="002F25D3"/>
    <w:rsid w:val="002F3A04"/>
    <w:rsid w:val="002F4449"/>
    <w:rsid w:val="003016C2"/>
    <w:rsid w:val="003025A1"/>
    <w:rsid w:val="00307797"/>
    <w:rsid w:val="00310F77"/>
    <w:rsid w:val="003201CD"/>
    <w:rsid w:val="00322897"/>
    <w:rsid w:val="0032644B"/>
    <w:rsid w:val="00335B59"/>
    <w:rsid w:val="0034418D"/>
    <w:rsid w:val="00346F3B"/>
    <w:rsid w:val="00352C22"/>
    <w:rsid w:val="00361CBB"/>
    <w:rsid w:val="00363923"/>
    <w:rsid w:val="00370C75"/>
    <w:rsid w:val="00374A7F"/>
    <w:rsid w:val="00382198"/>
    <w:rsid w:val="00383DD9"/>
    <w:rsid w:val="003860D5"/>
    <w:rsid w:val="00386BF4"/>
    <w:rsid w:val="0039087C"/>
    <w:rsid w:val="00391123"/>
    <w:rsid w:val="003A0B70"/>
    <w:rsid w:val="003A15BC"/>
    <w:rsid w:val="003C0DAE"/>
    <w:rsid w:val="003C39DA"/>
    <w:rsid w:val="003C42A1"/>
    <w:rsid w:val="003C602B"/>
    <w:rsid w:val="003C64EA"/>
    <w:rsid w:val="003C68BB"/>
    <w:rsid w:val="003C6FC1"/>
    <w:rsid w:val="003C7EC9"/>
    <w:rsid w:val="003D0E4A"/>
    <w:rsid w:val="003D4F11"/>
    <w:rsid w:val="003D6702"/>
    <w:rsid w:val="003E2518"/>
    <w:rsid w:val="003E4E1D"/>
    <w:rsid w:val="003E5ACF"/>
    <w:rsid w:val="003E7AB8"/>
    <w:rsid w:val="003E7E84"/>
    <w:rsid w:val="003F2023"/>
    <w:rsid w:val="003F3A34"/>
    <w:rsid w:val="004000F8"/>
    <w:rsid w:val="004021D6"/>
    <w:rsid w:val="00404293"/>
    <w:rsid w:val="0040446E"/>
    <w:rsid w:val="0040613E"/>
    <w:rsid w:val="004125DF"/>
    <w:rsid w:val="00415105"/>
    <w:rsid w:val="00415812"/>
    <w:rsid w:val="00425D8E"/>
    <w:rsid w:val="00431C1B"/>
    <w:rsid w:val="004325B8"/>
    <w:rsid w:val="00435926"/>
    <w:rsid w:val="0043618C"/>
    <w:rsid w:val="00437C45"/>
    <w:rsid w:val="0044199E"/>
    <w:rsid w:val="0044484A"/>
    <w:rsid w:val="004465F0"/>
    <w:rsid w:val="00446FE5"/>
    <w:rsid w:val="00451389"/>
    <w:rsid w:val="0045226E"/>
    <w:rsid w:val="00456F0B"/>
    <w:rsid w:val="004571B1"/>
    <w:rsid w:val="0046161C"/>
    <w:rsid w:val="00467928"/>
    <w:rsid w:val="00477188"/>
    <w:rsid w:val="00480446"/>
    <w:rsid w:val="00481E37"/>
    <w:rsid w:val="004865B1"/>
    <w:rsid w:val="004953C2"/>
    <w:rsid w:val="004A5F2B"/>
    <w:rsid w:val="004B0006"/>
    <w:rsid w:val="004B0A20"/>
    <w:rsid w:val="004B186F"/>
    <w:rsid w:val="004B6400"/>
    <w:rsid w:val="004C1969"/>
    <w:rsid w:val="004C2985"/>
    <w:rsid w:val="004C3494"/>
    <w:rsid w:val="004C40B0"/>
    <w:rsid w:val="004C4311"/>
    <w:rsid w:val="004E0340"/>
    <w:rsid w:val="004E099E"/>
    <w:rsid w:val="004E1F2A"/>
    <w:rsid w:val="004E6E03"/>
    <w:rsid w:val="004F0E43"/>
    <w:rsid w:val="004F4CE4"/>
    <w:rsid w:val="004F5991"/>
    <w:rsid w:val="00500025"/>
    <w:rsid w:val="005000CB"/>
    <w:rsid w:val="00500F97"/>
    <w:rsid w:val="005024AB"/>
    <w:rsid w:val="0051475D"/>
    <w:rsid w:val="0051488A"/>
    <w:rsid w:val="00516DE1"/>
    <w:rsid w:val="00521D65"/>
    <w:rsid w:val="00524366"/>
    <w:rsid w:val="00526E33"/>
    <w:rsid w:val="005309A2"/>
    <w:rsid w:val="005358E7"/>
    <w:rsid w:val="00540295"/>
    <w:rsid w:val="00541C8A"/>
    <w:rsid w:val="00542680"/>
    <w:rsid w:val="0054441D"/>
    <w:rsid w:val="00551467"/>
    <w:rsid w:val="0055530A"/>
    <w:rsid w:val="00563E9D"/>
    <w:rsid w:val="0056498E"/>
    <w:rsid w:val="005659D6"/>
    <w:rsid w:val="00567332"/>
    <w:rsid w:val="00567C3E"/>
    <w:rsid w:val="00572FFD"/>
    <w:rsid w:val="005745AA"/>
    <w:rsid w:val="005760E2"/>
    <w:rsid w:val="0057783F"/>
    <w:rsid w:val="00583347"/>
    <w:rsid w:val="00583616"/>
    <w:rsid w:val="00583D8F"/>
    <w:rsid w:val="00585553"/>
    <w:rsid w:val="00593FAC"/>
    <w:rsid w:val="005A3DCE"/>
    <w:rsid w:val="005A3E6A"/>
    <w:rsid w:val="005A4771"/>
    <w:rsid w:val="005A55A6"/>
    <w:rsid w:val="005A5A80"/>
    <w:rsid w:val="005A5FB4"/>
    <w:rsid w:val="005A7958"/>
    <w:rsid w:val="005B184A"/>
    <w:rsid w:val="005B425F"/>
    <w:rsid w:val="005B4BE6"/>
    <w:rsid w:val="005B6102"/>
    <w:rsid w:val="005B622B"/>
    <w:rsid w:val="005C084C"/>
    <w:rsid w:val="005C531F"/>
    <w:rsid w:val="005C68BF"/>
    <w:rsid w:val="005C6B28"/>
    <w:rsid w:val="005D0D7D"/>
    <w:rsid w:val="005D1474"/>
    <w:rsid w:val="005D2BF9"/>
    <w:rsid w:val="005D6F90"/>
    <w:rsid w:val="005E5689"/>
    <w:rsid w:val="005E6576"/>
    <w:rsid w:val="005F3C3A"/>
    <w:rsid w:val="005F6A91"/>
    <w:rsid w:val="005F7356"/>
    <w:rsid w:val="00600260"/>
    <w:rsid w:val="00601D59"/>
    <w:rsid w:val="00614BD0"/>
    <w:rsid w:val="00614C99"/>
    <w:rsid w:val="00622BD3"/>
    <w:rsid w:val="00634041"/>
    <w:rsid w:val="00635F33"/>
    <w:rsid w:val="00636144"/>
    <w:rsid w:val="00640144"/>
    <w:rsid w:val="00642F88"/>
    <w:rsid w:val="00647720"/>
    <w:rsid w:val="0065063B"/>
    <w:rsid w:val="006525B1"/>
    <w:rsid w:val="00653955"/>
    <w:rsid w:val="00653D18"/>
    <w:rsid w:val="00653E57"/>
    <w:rsid w:val="00655B45"/>
    <w:rsid w:val="006563C6"/>
    <w:rsid w:val="00656C1E"/>
    <w:rsid w:val="006653A4"/>
    <w:rsid w:val="006654A0"/>
    <w:rsid w:val="00666CD1"/>
    <w:rsid w:val="006720D7"/>
    <w:rsid w:val="0067305E"/>
    <w:rsid w:val="006759E4"/>
    <w:rsid w:val="00676847"/>
    <w:rsid w:val="0067769F"/>
    <w:rsid w:val="006818AF"/>
    <w:rsid w:val="00684652"/>
    <w:rsid w:val="006856C7"/>
    <w:rsid w:val="00696D1E"/>
    <w:rsid w:val="006A2932"/>
    <w:rsid w:val="006A2C9C"/>
    <w:rsid w:val="006A3103"/>
    <w:rsid w:val="006A5AB8"/>
    <w:rsid w:val="006B6077"/>
    <w:rsid w:val="006C091D"/>
    <w:rsid w:val="006C0EF1"/>
    <w:rsid w:val="006C1C3A"/>
    <w:rsid w:val="006C7CB7"/>
    <w:rsid w:val="006D0647"/>
    <w:rsid w:val="006E2797"/>
    <w:rsid w:val="006E6788"/>
    <w:rsid w:val="006F3E1A"/>
    <w:rsid w:val="00700717"/>
    <w:rsid w:val="007071CD"/>
    <w:rsid w:val="007077DE"/>
    <w:rsid w:val="00713E58"/>
    <w:rsid w:val="00714554"/>
    <w:rsid w:val="007152E2"/>
    <w:rsid w:val="00721530"/>
    <w:rsid w:val="00730C48"/>
    <w:rsid w:val="00733A63"/>
    <w:rsid w:val="00735F7D"/>
    <w:rsid w:val="00745367"/>
    <w:rsid w:val="00747F53"/>
    <w:rsid w:val="00750266"/>
    <w:rsid w:val="00754D0E"/>
    <w:rsid w:val="007552EC"/>
    <w:rsid w:val="0075599D"/>
    <w:rsid w:val="00771042"/>
    <w:rsid w:val="007770F0"/>
    <w:rsid w:val="0078193B"/>
    <w:rsid w:val="00784F2D"/>
    <w:rsid w:val="00785C48"/>
    <w:rsid w:val="00786945"/>
    <w:rsid w:val="007869E7"/>
    <w:rsid w:val="0078748F"/>
    <w:rsid w:val="00790547"/>
    <w:rsid w:val="00790911"/>
    <w:rsid w:val="00791F34"/>
    <w:rsid w:val="0079284B"/>
    <w:rsid w:val="007A3343"/>
    <w:rsid w:val="007A3CFA"/>
    <w:rsid w:val="007A4C0E"/>
    <w:rsid w:val="007A4D33"/>
    <w:rsid w:val="007A5FC8"/>
    <w:rsid w:val="007B1B5D"/>
    <w:rsid w:val="007B547E"/>
    <w:rsid w:val="007B5D94"/>
    <w:rsid w:val="007B6274"/>
    <w:rsid w:val="007B6631"/>
    <w:rsid w:val="007B7281"/>
    <w:rsid w:val="007B7BC0"/>
    <w:rsid w:val="007C2B64"/>
    <w:rsid w:val="007C347B"/>
    <w:rsid w:val="007C6632"/>
    <w:rsid w:val="007C6EBF"/>
    <w:rsid w:val="007D16F6"/>
    <w:rsid w:val="007D3D62"/>
    <w:rsid w:val="007D40A7"/>
    <w:rsid w:val="007D5D1E"/>
    <w:rsid w:val="007D7C3D"/>
    <w:rsid w:val="007E2DF4"/>
    <w:rsid w:val="007E5DFB"/>
    <w:rsid w:val="007E78BA"/>
    <w:rsid w:val="007F1E19"/>
    <w:rsid w:val="007F31B4"/>
    <w:rsid w:val="007F362F"/>
    <w:rsid w:val="007F3B78"/>
    <w:rsid w:val="00801B0C"/>
    <w:rsid w:val="00804F62"/>
    <w:rsid w:val="00805CF3"/>
    <w:rsid w:val="00806A42"/>
    <w:rsid w:val="00815C7E"/>
    <w:rsid w:val="008162DC"/>
    <w:rsid w:val="008207CF"/>
    <w:rsid w:val="0083022E"/>
    <w:rsid w:val="00832980"/>
    <w:rsid w:val="00834FC6"/>
    <w:rsid w:val="00835183"/>
    <w:rsid w:val="008370F9"/>
    <w:rsid w:val="008373F8"/>
    <w:rsid w:val="00854480"/>
    <w:rsid w:val="00866400"/>
    <w:rsid w:val="008714B8"/>
    <w:rsid w:val="0087340F"/>
    <w:rsid w:val="00873829"/>
    <w:rsid w:val="0087456F"/>
    <w:rsid w:val="00876F10"/>
    <w:rsid w:val="0088560B"/>
    <w:rsid w:val="00887975"/>
    <w:rsid w:val="00891443"/>
    <w:rsid w:val="00892435"/>
    <w:rsid w:val="00894E24"/>
    <w:rsid w:val="0089515C"/>
    <w:rsid w:val="008954C2"/>
    <w:rsid w:val="008B187F"/>
    <w:rsid w:val="008B2BFC"/>
    <w:rsid w:val="008B4F48"/>
    <w:rsid w:val="008B6E41"/>
    <w:rsid w:val="008C2573"/>
    <w:rsid w:val="008C4DD1"/>
    <w:rsid w:val="008C5642"/>
    <w:rsid w:val="008D2803"/>
    <w:rsid w:val="008D53BD"/>
    <w:rsid w:val="008D57B0"/>
    <w:rsid w:val="008E5ADC"/>
    <w:rsid w:val="008F103A"/>
    <w:rsid w:val="009008DD"/>
    <w:rsid w:val="00905897"/>
    <w:rsid w:val="00911EB5"/>
    <w:rsid w:val="00913295"/>
    <w:rsid w:val="009224D1"/>
    <w:rsid w:val="009243C6"/>
    <w:rsid w:val="00926555"/>
    <w:rsid w:val="00927554"/>
    <w:rsid w:val="00931559"/>
    <w:rsid w:val="0093452C"/>
    <w:rsid w:val="00936080"/>
    <w:rsid w:val="00944646"/>
    <w:rsid w:val="00944D6C"/>
    <w:rsid w:val="00945B5B"/>
    <w:rsid w:val="00947714"/>
    <w:rsid w:val="00950BB5"/>
    <w:rsid w:val="009567B6"/>
    <w:rsid w:val="00956862"/>
    <w:rsid w:val="009618DA"/>
    <w:rsid w:val="00964459"/>
    <w:rsid w:val="009665FB"/>
    <w:rsid w:val="00967595"/>
    <w:rsid w:val="009723CB"/>
    <w:rsid w:val="00975FC6"/>
    <w:rsid w:val="00977B39"/>
    <w:rsid w:val="00986B43"/>
    <w:rsid w:val="00987782"/>
    <w:rsid w:val="00992EBF"/>
    <w:rsid w:val="00996853"/>
    <w:rsid w:val="009A60B7"/>
    <w:rsid w:val="009A6DEF"/>
    <w:rsid w:val="009B15BF"/>
    <w:rsid w:val="009B3DF5"/>
    <w:rsid w:val="009C2F88"/>
    <w:rsid w:val="009D2872"/>
    <w:rsid w:val="009D3962"/>
    <w:rsid w:val="009E22C1"/>
    <w:rsid w:val="009E2BEC"/>
    <w:rsid w:val="009E6D2C"/>
    <w:rsid w:val="009F053A"/>
    <w:rsid w:val="009F0FC0"/>
    <w:rsid w:val="009F3023"/>
    <w:rsid w:val="00A0093D"/>
    <w:rsid w:val="00A01178"/>
    <w:rsid w:val="00A037A5"/>
    <w:rsid w:val="00A040EA"/>
    <w:rsid w:val="00A046A4"/>
    <w:rsid w:val="00A05EC6"/>
    <w:rsid w:val="00A0683A"/>
    <w:rsid w:val="00A07463"/>
    <w:rsid w:val="00A07E83"/>
    <w:rsid w:val="00A11C65"/>
    <w:rsid w:val="00A20FE7"/>
    <w:rsid w:val="00A21869"/>
    <w:rsid w:val="00A227E3"/>
    <w:rsid w:val="00A228F2"/>
    <w:rsid w:val="00A2784E"/>
    <w:rsid w:val="00A27E66"/>
    <w:rsid w:val="00A30EC6"/>
    <w:rsid w:val="00A31735"/>
    <w:rsid w:val="00A331AF"/>
    <w:rsid w:val="00A34783"/>
    <w:rsid w:val="00A34928"/>
    <w:rsid w:val="00A3567C"/>
    <w:rsid w:val="00A42A0A"/>
    <w:rsid w:val="00A43FFA"/>
    <w:rsid w:val="00A514EF"/>
    <w:rsid w:val="00A554AD"/>
    <w:rsid w:val="00A5577B"/>
    <w:rsid w:val="00A57555"/>
    <w:rsid w:val="00A71295"/>
    <w:rsid w:val="00A72B3E"/>
    <w:rsid w:val="00A75F1A"/>
    <w:rsid w:val="00A8096E"/>
    <w:rsid w:val="00A8202B"/>
    <w:rsid w:val="00A87318"/>
    <w:rsid w:val="00A87505"/>
    <w:rsid w:val="00A87D2D"/>
    <w:rsid w:val="00A9004E"/>
    <w:rsid w:val="00A93993"/>
    <w:rsid w:val="00A93BCF"/>
    <w:rsid w:val="00A966AC"/>
    <w:rsid w:val="00AA0121"/>
    <w:rsid w:val="00AA058D"/>
    <w:rsid w:val="00AA0C97"/>
    <w:rsid w:val="00AA3CCA"/>
    <w:rsid w:val="00AA494E"/>
    <w:rsid w:val="00AA4D9C"/>
    <w:rsid w:val="00AA6D4E"/>
    <w:rsid w:val="00AB1FC8"/>
    <w:rsid w:val="00AC2148"/>
    <w:rsid w:val="00AD0EF0"/>
    <w:rsid w:val="00AD75D4"/>
    <w:rsid w:val="00AE348B"/>
    <w:rsid w:val="00AF39F7"/>
    <w:rsid w:val="00AF76B0"/>
    <w:rsid w:val="00B01D07"/>
    <w:rsid w:val="00B06B84"/>
    <w:rsid w:val="00B0786B"/>
    <w:rsid w:val="00B07D49"/>
    <w:rsid w:val="00B1114A"/>
    <w:rsid w:val="00B11F0C"/>
    <w:rsid w:val="00B120EF"/>
    <w:rsid w:val="00B1313E"/>
    <w:rsid w:val="00B13265"/>
    <w:rsid w:val="00B15F66"/>
    <w:rsid w:val="00B352EA"/>
    <w:rsid w:val="00B42D8F"/>
    <w:rsid w:val="00B5031F"/>
    <w:rsid w:val="00B50403"/>
    <w:rsid w:val="00B508E4"/>
    <w:rsid w:val="00B52342"/>
    <w:rsid w:val="00B5244F"/>
    <w:rsid w:val="00B55930"/>
    <w:rsid w:val="00B56BFB"/>
    <w:rsid w:val="00B67E48"/>
    <w:rsid w:val="00B72A0E"/>
    <w:rsid w:val="00B829D4"/>
    <w:rsid w:val="00B84FA0"/>
    <w:rsid w:val="00B9377C"/>
    <w:rsid w:val="00B937E7"/>
    <w:rsid w:val="00BA1827"/>
    <w:rsid w:val="00BA5A1F"/>
    <w:rsid w:val="00BA7394"/>
    <w:rsid w:val="00BB6AC7"/>
    <w:rsid w:val="00BB7399"/>
    <w:rsid w:val="00BB7655"/>
    <w:rsid w:val="00BC10A2"/>
    <w:rsid w:val="00BC333E"/>
    <w:rsid w:val="00BC7AD2"/>
    <w:rsid w:val="00BD7301"/>
    <w:rsid w:val="00BE103D"/>
    <w:rsid w:val="00BF0D2C"/>
    <w:rsid w:val="00BF2079"/>
    <w:rsid w:val="00BF5AC1"/>
    <w:rsid w:val="00C001D5"/>
    <w:rsid w:val="00C003BA"/>
    <w:rsid w:val="00C01C80"/>
    <w:rsid w:val="00C049E7"/>
    <w:rsid w:val="00C077B4"/>
    <w:rsid w:val="00C15D1E"/>
    <w:rsid w:val="00C2044C"/>
    <w:rsid w:val="00C22A3B"/>
    <w:rsid w:val="00C30257"/>
    <w:rsid w:val="00C32593"/>
    <w:rsid w:val="00C358A2"/>
    <w:rsid w:val="00C360C7"/>
    <w:rsid w:val="00C37EB6"/>
    <w:rsid w:val="00C45B39"/>
    <w:rsid w:val="00C47B5E"/>
    <w:rsid w:val="00C53CEE"/>
    <w:rsid w:val="00C57567"/>
    <w:rsid w:val="00C61A55"/>
    <w:rsid w:val="00C6330B"/>
    <w:rsid w:val="00C64CF9"/>
    <w:rsid w:val="00C67B1A"/>
    <w:rsid w:val="00C67FC9"/>
    <w:rsid w:val="00C758F2"/>
    <w:rsid w:val="00C812E5"/>
    <w:rsid w:val="00C82FB3"/>
    <w:rsid w:val="00C8560D"/>
    <w:rsid w:val="00C85977"/>
    <w:rsid w:val="00C87C07"/>
    <w:rsid w:val="00C90B9D"/>
    <w:rsid w:val="00C9503F"/>
    <w:rsid w:val="00C95F7A"/>
    <w:rsid w:val="00CA5FAA"/>
    <w:rsid w:val="00CA7413"/>
    <w:rsid w:val="00CB0D03"/>
    <w:rsid w:val="00CB139A"/>
    <w:rsid w:val="00CB146F"/>
    <w:rsid w:val="00CB1CE6"/>
    <w:rsid w:val="00CB7D44"/>
    <w:rsid w:val="00CC1FF9"/>
    <w:rsid w:val="00CC4087"/>
    <w:rsid w:val="00CC6270"/>
    <w:rsid w:val="00CD4B02"/>
    <w:rsid w:val="00CD581B"/>
    <w:rsid w:val="00CE0F98"/>
    <w:rsid w:val="00CE2EF1"/>
    <w:rsid w:val="00CE3FE8"/>
    <w:rsid w:val="00CE4619"/>
    <w:rsid w:val="00CE4864"/>
    <w:rsid w:val="00CE6AAD"/>
    <w:rsid w:val="00CF0987"/>
    <w:rsid w:val="00CF31CD"/>
    <w:rsid w:val="00CF4199"/>
    <w:rsid w:val="00CF7449"/>
    <w:rsid w:val="00D0578D"/>
    <w:rsid w:val="00D05978"/>
    <w:rsid w:val="00D1089D"/>
    <w:rsid w:val="00D10903"/>
    <w:rsid w:val="00D225D5"/>
    <w:rsid w:val="00D2308D"/>
    <w:rsid w:val="00D235ED"/>
    <w:rsid w:val="00D25C5F"/>
    <w:rsid w:val="00D279FB"/>
    <w:rsid w:val="00D27CB2"/>
    <w:rsid w:val="00D27DBB"/>
    <w:rsid w:val="00D333F1"/>
    <w:rsid w:val="00D358C9"/>
    <w:rsid w:val="00D52CF1"/>
    <w:rsid w:val="00D651DD"/>
    <w:rsid w:val="00D65CA4"/>
    <w:rsid w:val="00D66375"/>
    <w:rsid w:val="00D76CA8"/>
    <w:rsid w:val="00D816DD"/>
    <w:rsid w:val="00D82D23"/>
    <w:rsid w:val="00D84DE3"/>
    <w:rsid w:val="00D851F6"/>
    <w:rsid w:val="00D87638"/>
    <w:rsid w:val="00D90B54"/>
    <w:rsid w:val="00D9406D"/>
    <w:rsid w:val="00D94A35"/>
    <w:rsid w:val="00D958B5"/>
    <w:rsid w:val="00D95A02"/>
    <w:rsid w:val="00DA0BBF"/>
    <w:rsid w:val="00DA1435"/>
    <w:rsid w:val="00DA2B4C"/>
    <w:rsid w:val="00DA449E"/>
    <w:rsid w:val="00DA5B7E"/>
    <w:rsid w:val="00DA60C3"/>
    <w:rsid w:val="00DA6541"/>
    <w:rsid w:val="00DB501A"/>
    <w:rsid w:val="00DC1CC2"/>
    <w:rsid w:val="00DC1DFD"/>
    <w:rsid w:val="00DC5481"/>
    <w:rsid w:val="00DC58F3"/>
    <w:rsid w:val="00DC6524"/>
    <w:rsid w:val="00DC7E05"/>
    <w:rsid w:val="00DD13E8"/>
    <w:rsid w:val="00DD1D03"/>
    <w:rsid w:val="00DE24F5"/>
    <w:rsid w:val="00DE4E15"/>
    <w:rsid w:val="00DF6DD1"/>
    <w:rsid w:val="00E00117"/>
    <w:rsid w:val="00E076E5"/>
    <w:rsid w:val="00E148E7"/>
    <w:rsid w:val="00E20179"/>
    <w:rsid w:val="00E2303C"/>
    <w:rsid w:val="00E25D35"/>
    <w:rsid w:val="00E27386"/>
    <w:rsid w:val="00E27B2A"/>
    <w:rsid w:val="00E378AA"/>
    <w:rsid w:val="00E40B02"/>
    <w:rsid w:val="00E4239F"/>
    <w:rsid w:val="00E4336B"/>
    <w:rsid w:val="00E44AB9"/>
    <w:rsid w:val="00E5584E"/>
    <w:rsid w:val="00E65E7F"/>
    <w:rsid w:val="00E67F6A"/>
    <w:rsid w:val="00E708E9"/>
    <w:rsid w:val="00E70CB3"/>
    <w:rsid w:val="00E712F4"/>
    <w:rsid w:val="00E75C2F"/>
    <w:rsid w:val="00E80A47"/>
    <w:rsid w:val="00E8476E"/>
    <w:rsid w:val="00E91113"/>
    <w:rsid w:val="00E91DB1"/>
    <w:rsid w:val="00E926B5"/>
    <w:rsid w:val="00E93B46"/>
    <w:rsid w:val="00E93EC4"/>
    <w:rsid w:val="00EA094A"/>
    <w:rsid w:val="00EA5FBE"/>
    <w:rsid w:val="00EB2CB2"/>
    <w:rsid w:val="00EB7700"/>
    <w:rsid w:val="00ED0A8E"/>
    <w:rsid w:val="00ED1164"/>
    <w:rsid w:val="00EE075A"/>
    <w:rsid w:val="00EE5E3A"/>
    <w:rsid w:val="00EF231E"/>
    <w:rsid w:val="00EF5F55"/>
    <w:rsid w:val="00EF65F3"/>
    <w:rsid w:val="00EF77D4"/>
    <w:rsid w:val="00F0096F"/>
    <w:rsid w:val="00F02BA2"/>
    <w:rsid w:val="00F05BBE"/>
    <w:rsid w:val="00F109C1"/>
    <w:rsid w:val="00F11615"/>
    <w:rsid w:val="00F136BC"/>
    <w:rsid w:val="00F172B1"/>
    <w:rsid w:val="00F17C73"/>
    <w:rsid w:val="00F40CD6"/>
    <w:rsid w:val="00F41030"/>
    <w:rsid w:val="00F44566"/>
    <w:rsid w:val="00F456D3"/>
    <w:rsid w:val="00F52C27"/>
    <w:rsid w:val="00F52D96"/>
    <w:rsid w:val="00F5500A"/>
    <w:rsid w:val="00F568A7"/>
    <w:rsid w:val="00F57E0A"/>
    <w:rsid w:val="00F61DCA"/>
    <w:rsid w:val="00F61FF0"/>
    <w:rsid w:val="00F636BC"/>
    <w:rsid w:val="00F67020"/>
    <w:rsid w:val="00F678EE"/>
    <w:rsid w:val="00F67AC5"/>
    <w:rsid w:val="00F70EE6"/>
    <w:rsid w:val="00F71CCF"/>
    <w:rsid w:val="00F7208B"/>
    <w:rsid w:val="00F72A67"/>
    <w:rsid w:val="00F72D13"/>
    <w:rsid w:val="00F7304D"/>
    <w:rsid w:val="00F75012"/>
    <w:rsid w:val="00F7797A"/>
    <w:rsid w:val="00F81C0C"/>
    <w:rsid w:val="00F83730"/>
    <w:rsid w:val="00F8441B"/>
    <w:rsid w:val="00F9028A"/>
    <w:rsid w:val="00F90ECC"/>
    <w:rsid w:val="00F93E45"/>
    <w:rsid w:val="00F9408E"/>
    <w:rsid w:val="00FA014F"/>
    <w:rsid w:val="00FA287A"/>
    <w:rsid w:val="00FB1363"/>
    <w:rsid w:val="00FB195A"/>
    <w:rsid w:val="00FB46A6"/>
    <w:rsid w:val="00FB6424"/>
    <w:rsid w:val="00FB75E0"/>
    <w:rsid w:val="00FC069E"/>
    <w:rsid w:val="00FC457B"/>
    <w:rsid w:val="00FC4F3D"/>
    <w:rsid w:val="00FD7064"/>
    <w:rsid w:val="00FD7B5E"/>
    <w:rsid w:val="00FE10E7"/>
    <w:rsid w:val="00FE16AC"/>
    <w:rsid w:val="00FE1A5B"/>
    <w:rsid w:val="00FE2791"/>
    <w:rsid w:val="00FE4C84"/>
    <w:rsid w:val="00FE75FB"/>
    <w:rsid w:val="00FF1768"/>
    <w:rsid w:val="00FF3407"/>
    <w:rsid w:val="02803721"/>
    <w:rsid w:val="0FE1D0A5"/>
    <w:rsid w:val="196478DC"/>
    <w:rsid w:val="1A2B5AA1"/>
    <w:rsid w:val="282D5E94"/>
    <w:rsid w:val="3258F207"/>
    <w:rsid w:val="3441A2A7"/>
    <w:rsid w:val="34AE1991"/>
    <w:rsid w:val="3B385BCF"/>
    <w:rsid w:val="408C594E"/>
    <w:rsid w:val="4124958F"/>
    <w:rsid w:val="4BD973E0"/>
    <w:rsid w:val="51BD5153"/>
    <w:rsid w:val="5DDCDBAD"/>
    <w:rsid w:val="6A1285CE"/>
    <w:rsid w:val="6A16033C"/>
    <w:rsid w:val="6A71F51B"/>
    <w:rsid w:val="6CADE362"/>
    <w:rsid w:val="6EC4A987"/>
    <w:rsid w:val="6ED257CF"/>
    <w:rsid w:val="765FE143"/>
    <w:rsid w:val="7A684400"/>
    <w:rsid w:val="7B3C4DBE"/>
  </w:rsids>
  <m:mathPr>
    <m:mathFont m:val="Cambria Math"/>
    <m:brkBin m:val="before"/>
    <m:brkBinSub m:val="--"/>
    <m:smallFrac m:val="0"/>
    <m:dispDef/>
    <m:lMargin m:val="0"/>
    <m:rMargin m:val="0"/>
    <m:defJc m:val="centerGroup"/>
    <m:wrapIndent m:val="1440"/>
    <m:intLim m:val="subSup"/>
    <m:naryLim m:val="undOvr"/>
  </m:mathPr>
  <w:themeFontLang w:val="nl-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CE890"/>
  <w14:defaultImageDpi w14:val="96"/>
  <w15:docId w15:val="{C66ED2BC-9BE8-47ED-881F-ABF6B16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7B7281"/>
    <w:rPr>
      <w:color w:val="605E5C"/>
      <w:shd w:val="clear" w:color="auto" w:fill="E1DFDD"/>
    </w:rPr>
  </w:style>
  <w:style w:type="character" w:styleId="Mention">
    <w:name w:val="Mention"/>
    <w:basedOn w:val="DefaultParagraphFont"/>
    <w:uiPriority w:val="99"/>
    <w:unhideWhenUsed/>
    <w:rsid w:val="007B7281"/>
    <w:rPr>
      <w:color w:val="2B579A"/>
      <w:shd w:val="clear" w:color="auto" w:fill="E1DFDD"/>
    </w:rPr>
  </w:style>
  <w:style w:type="paragraph" w:customStyle="1" w:styleId="ColorfulList-Accent11">
    <w:name w:val="Colorful List - Accent 11"/>
    <w:basedOn w:val="Normal"/>
    <w:uiPriority w:val="34"/>
    <w:qFormat/>
    <w:rsid w:val="00DB501A"/>
    <w:pPr>
      <w:ind w:left="720"/>
      <w:contextualSpacing/>
    </w:pPr>
    <w:rPr>
      <w:rFonts w:ascii="Calibri" w:eastAsia="MS Mincho"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77709">
      <w:bodyDiv w:val="1"/>
      <w:marLeft w:val="0"/>
      <w:marRight w:val="0"/>
      <w:marTop w:val="0"/>
      <w:marBottom w:val="0"/>
      <w:divBdr>
        <w:top w:val="none" w:sz="0" w:space="0" w:color="auto"/>
        <w:left w:val="none" w:sz="0" w:space="0" w:color="auto"/>
        <w:bottom w:val="none" w:sz="0" w:space="0" w:color="auto"/>
        <w:right w:val="none" w:sz="0" w:space="0" w:color="auto"/>
      </w:divBdr>
    </w:div>
    <w:div w:id="528686805">
      <w:bodyDiv w:val="1"/>
      <w:marLeft w:val="0"/>
      <w:marRight w:val="0"/>
      <w:marTop w:val="0"/>
      <w:marBottom w:val="0"/>
      <w:divBdr>
        <w:top w:val="none" w:sz="0" w:space="0" w:color="auto"/>
        <w:left w:val="none" w:sz="0" w:space="0" w:color="auto"/>
        <w:bottom w:val="none" w:sz="0" w:space="0" w:color="auto"/>
        <w:right w:val="none" w:sz="0" w:space="0" w:color="auto"/>
      </w:divBdr>
    </w:div>
    <w:div w:id="608440495">
      <w:bodyDiv w:val="1"/>
      <w:marLeft w:val="0"/>
      <w:marRight w:val="0"/>
      <w:marTop w:val="0"/>
      <w:marBottom w:val="0"/>
      <w:divBdr>
        <w:top w:val="none" w:sz="0" w:space="0" w:color="auto"/>
        <w:left w:val="none" w:sz="0" w:space="0" w:color="auto"/>
        <w:bottom w:val="none" w:sz="0" w:space="0" w:color="auto"/>
        <w:right w:val="none" w:sz="0" w:space="0" w:color="auto"/>
      </w:divBdr>
    </w:div>
    <w:div w:id="1598750851">
      <w:bodyDiv w:val="1"/>
      <w:marLeft w:val="0"/>
      <w:marRight w:val="0"/>
      <w:marTop w:val="0"/>
      <w:marBottom w:val="0"/>
      <w:divBdr>
        <w:top w:val="none" w:sz="0" w:space="0" w:color="auto"/>
        <w:left w:val="none" w:sz="0" w:space="0" w:color="auto"/>
        <w:bottom w:val="none" w:sz="0" w:space="0" w:color="auto"/>
        <w:right w:val="none" w:sz="0" w:space="0" w:color="auto"/>
      </w:divBdr>
    </w:div>
    <w:div w:id="1715735353">
      <w:bodyDiv w:val="1"/>
      <w:marLeft w:val="0"/>
      <w:marRight w:val="0"/>
      <w:marTop w:val="0"/>
      <w:marBottom w:val="0"/>
      <w:divBdr>
        <w:top w:val="none" w:sz="0" w:space="0" w:color="auto"/>
        <w:left w:val="none" w:sz="0" w:space="0" w:color="auto"/>
        <w:bottom w:val="none" w:sz="0" w:space="0" w:color="auto"/>
        <w:right w:val="none" w:sz="0" w:space="0" w:color="auto"/>
      </w:divBdr>
    </w:div>
    <w:div w:id="17648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ast.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st.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bc728d-0c8e-4900-9780-4d9c3984ec2d">
      <UserInfo>
        <DisplayName>Oskars Kupics</DisplayName>
        <AccountId>118</AccountId>
        <AccountType/>
      </UserInfo>
      <UserInfo>
        <DisplayName>Agris Korotkevičs</DisplayName>
        <AccountId>45</AccountId>
        <AccountType/>
      </UserInfo>
      <UserInfo>
        <DisplayName>Edijs Erdmanis</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A34C0-66F8-4411-880B-95AEB5FF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3142C-6C12-4077-B9C8-ADA3361FAD66}">
  <ds:schemaRefs>
    <ds:schemaRef ds:uri="http://schemas.microsoft.com/office/2006/metadata/properties"/>
    <ds:schemaRef ds:uri="http://schemas.microsoft.com/office/infopath/2007/PartnerControls"/>
    <ds:schemaRef ds:uri="d7bc728d-0c8e-4900-9780-4d9c3984ec2d"/>
  </ds:schemaRefs>
</ds:datastoreItem>
</file>

<file path=customXml/itemProps3.xml><?xml version="1.0" encoding="utf-8"?>
<ds:datastoreItem xmlns:ds="http://schemas.openxmlformats.org/officeDocument/2006/customXml" ds:itemID="{5C87DE4D-303A-4C70-BC25-43A985223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3112</Words>
  <Characters>17740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Kalvis Ertmanis</cp:lastModifiedBy>
  <cp:revision>6</cp:revision>
  <cp:lastPrinted>2015-10-05T22:42:00Z</cp:lastPrinted>
  <dcterms:created xsi:type="dcterms:W3CDTF">2020-11-27T09:03:00Z</dcterms:created>
  <dcterms:modified xsi:type="dcterms:W3CDTF">2020-12-03T08:19:00Z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0x0101009528910A10F2044B937E153C9A73890D</vt:lpwstr>
  </property>
  <property fmtid="{D5CDD505-2E9C-101B-9397-08002B2CF9AE}" pid="3" name="MSIP_Label_66cffd26-8a8e-4271-ae8c-0448cc98c6fa_Enabled">
    <vt:lpwstr>true</vt:lpwstr>
  </property>
  <property fmtid="{D5CDD505-2E9C-101B-9397-08002B2CF9AE}" pid="4" name="MSIP_Label_66cffd26-8a8e-4271-ae8c-0448cc98c6fa_SetDate">
    <vt:lpwstr>2020-10-28T13:25:04Z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a9618031-aacd-46f8-842e-d49a88ae2455</vt:lpwstr>
  </property>
  <property fmtid="{D5CDD505-2E9C-101B-9397-08002B2CF9AE}" pid="9" name="MSIP_Label_66cffd26-8a8e-4271-ae8c-0448cc98c6fa_ContentBits">
    <vt:lpwstr>0</vt:lpwstr>
  </property>
</Properties>
</file>